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5670"/>
      </w:tblGrid>
      <w:tr w:rsidR="00206F89" w:rsidTr="000C42A7">
        <w:tc>
          <w:tcPr>
            <w:tcW w:w="4361" w:type="dxa"/>
            <w:hideMark/>
          </w:tcPr>
          <w:p w:rsidR="00206F89" w:rsidRDefault="00206F89" w:rsidP="000C42A7">
            <w:pPr>
              <w:jc w:val="center"/>
              <w:rPr>
                <w:sz w:val="26"/>
                <w:szCs w:val="26"/>
              </w:rPr>
            </w:pPr>
            <w:r>
              <w:rPr>
                <w:sz w:val="26"/>
                <w:szCs w:val="26"/>
              </w:rPr>
              <w:t>ỦY BAN NHÂN DÂN QUẬN 12</w:t>
            </w:r>
          </w:p>
          <w:p w:rsidR="00206F89" w:rsidRDefault="00206F89" w:rsidP="000C42A7">
            <w:pPr>
              <w:jc w:val="center"/>
              <w:rPr>
                <w:sz w:val="26"/>
                <w:szCs w:val="26"/>
              </w:rPr>
            </w:pPr>
            <w:r>
              <w:rPr>
                <w:b/>
                <w:bCs/>
                <w:sz w:val="26"/>
                <w:szCs w:val="26"/>
              </w:rPr>
              <w:t>PHÒNG GIÁO DỤC VÀ ĐÀO TẠO</w:t>
            </w:r>
          </w:p>
        </w:tc>
        <w:tc>
          <w:tcPr>
            <w:tcW w:w="5670" w:type="dxa"/>
            <w:hideMark/>
          </w:tcPr>
          <w:p w:rsidR="00206F89" w:rsidRDefault="00206F89" w:rsidP="000C42A7">
            <w:pPr>
              <w:jc w:val="center"/>
              <w:rPr>
                <w:b/>
                <w:bCs/>
                <w:sz w:val="26"/>
                <w:szCs w:val="26"/>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p>
          <w:p w:rsidR="00206F89" w:rsidRDefault="00206F89" w:rsidP="000C42A7">
            <w:pPr>
              <w:jc w:val="center"/>
              <w:rPr>
                <w:sz w:val="26"/>
                <w:szCs w:val="26"/>
              </w:rPr>
            </w:pPr>
            <w:r>
              <w:rPr>
                <w:b/>
                <w:bCs/>
                <w:sz w:val="26"/>
                <w:szCs w:val="26"/>
              </w:rPr>
              <w:t>Độc lập – Tự do – Hạnh phúc</w:t>
            </w:r>
          </w:p>
        </w:tc>
      </w:tr>
      <w:tr w:rsidR="00206F89" w:rsidTr="000C42A7">
        <w:tc>
          <w:tcPr>
            <w:tcW w:w="4361" w:type="dxa"/>
            <w:hideMark/>
          </w:tcPr>
          <w:p w:rsidR="00206F89" w:rsidRDefault="00206F89" w:rsidP="000C42A7">
            <w:pPr>
              <w:spacing w:before="120"/>
              <w:jc w:val="center"/>
              <w:rPr>
                <w:sz w:val="26"/>
                <w:szCs w:val="26"/>
              </w:rPr>
            </w:pPr>
            <w:r>
              <w:rPr>
                <w:noProof/>
              </w:rPr>
              <mc:AlternateContent>
                <mc:Choice Requires="wps">
                  <w:drawing>
                    <wp:anchor distT="0" distB="0" distL="114300" distR="114300" simplePos="0" relativeHeight="251659264" behindDoc="0" locked="0" layoutInCell="1" allowOverlap="1" wp14:anchorId="2C3DD9AE" wp14:editId="5BD4BFCC">
                      <wp:simplePos x="0" y="0"/>
                      <wp:positionH relativeFrom="column">
                        <wp:posOffset>782955</wp:posOffset>
                      </wp:positionH>
                      <wp:positionV relativeFrom="paragraph">
                        <wp:posOffset>65405</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5.15pt" to="14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"/>
                  </w:pict>
                </mc:Fallback>
              </mc:AlternateContent>
            </w:r>
          </w:p>
          <w:p w:rsidR="00206F89" w:rsidRDefault="00206F89" w:rsidP="00D65F1E">
            <w:pPr>
              <w:spacing w:before="120"/>
              <w:jc w:val="center"/>
              <w:rPr>
                <w:sz w:val="26"/>
                <w:szCs w:val="26"/>
              </w:rPr>
            </w:pPr>
            <w:r>
              <w:rPr>
                <w:sz w:val="26"/>
                <w:szCs w:val="26"/>
              </w:rPr>
              <w:t xml:space="preserve">Số: </w:t>
            </w:r>
            <w:r w:rsidR="00D65F1E">
              <w:rPr>
                <w:sz w:val="26"/>
                <w:szCs w:val="26"/>
              </w:rPr>
              <w:t>30</w:t>
            </w:r>
            <w:r>
              <w:rPr>
                <w:sz w:val="26"/>
                <w:szCs w:val="26"/>
              </w:rPr>
              <w:t xml:space="preserve"> /BC-GDĐT</w:t>
            </w:r>
          </w:p>
        </w:tc>
        <w:tc>
          <w:tcPr>
            <w:tcW w:w="5670" w:type="dxa"/>
            <w:hideMark/>
          </w:tcPr>
          <w:p w:rsidR="00206F89" w:rsidRDefault="00206F89" w:rsidP="00D65F1E">
            <w:pPr>
              <w:spacing w:before="320"/>
              <w:jc w:val="both"/>
              <w:rPr>
                <w:sz w:val="26"/>
                <w:szCs w:val="26"/>
              </w:rPr>
            </w:pPr>
            <w:r>
              <w:rPr>
                <w:noProof/>
              </w:rPr>
              <mc:AlternateContent>
                <mc:Choice Requires="wps">
                  <w:drawing>
                    <wp:anchor distT="0" distB="0" distL="114300" distR="114300" simplePos="0" relativeHeight="251660288" behindDoc="0" locked="0" layoutInCell="1" allowOverlap="1" wp14:anchorId="0BCECBA8" wp14:editId="176797A4">
                      <wp:simplePos x="0" y="0"/>
                      <wp:positionH relativeFrom="column">
                        <wp:posOffset>690245</wp:posOffset>
                      </wp:positionH>
                      <wp:positionV relativeFrom="paragraph">
                        <wp:posOffset>65405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5.15pt" to="21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"/>
                  </w:pict>
                </mc:Fallback>
              </mc:AlternateContent>
            </w:r>
            <w:r>
              <w:rPr>
                <w:i/>
                <w:iCs/>
                <w:sz w:val="26"/>
                <w:szCs w:val="26"/>
              </w:rPr>
              <w:t xml:space="preserve">           Quận 12, ngày  </w:t>
            </w:r>
            <w:r w:rsidR="00D65F1E">
              <w:rPr>
                <w:i/>
                <w:iCs/>
                <w:sz w:val="26"/>
                <w:szCs w:val="26"/>
              </w:rPr>
              <w:t>08</w:t>
            </w:r>
            <w:r>
              <w:rPr>
                <w:i/>
                <w:iCs/>
                <w:sz w:val="26"/>
                <w:szCs w:val="26"/>
              </w:rPr>
              <w:t xml:space="preserve">  tháng  </w:t>
            </w:r>
            <w:r w:rsidR="00D65F1E">
              <w:rPr>
                <w:i/>
                <w:iCs/>
                <w:sz w:val="26"/>
                <w:szCs w:val="26"/>
              </w:rPr>
              <w:t>01</w:t>
            </w:r>
            <w:r>
              <w:rPr>
                <w:i/>
                <w:iCs/>
                <w:sz w:val="26"/>
                <w:szCs w:val="26"/>
              </w:rPr>
              <w:t xml:space="preserve">  năm 2018</w:t>
            </w:r>
          </w:p>
        </w:tc>
      </w:tr>
    </w:tbl>
    <w:p w:rsidR="00206F89" w:rsidRDefault="00206F89" w:rsidP="00206F89"/>
    <w:p w:rsidR="00206F89" w:rsidRDefault="00206F89" w:rsidP="00206F89"/>
    <w:p w:rsidR="00206F89" w:rsidRDefault="00206F89" w:rsidP="00206F89">
      <w:pPr>
        <w:jc w:val="center"/>
        <w:rPr>
          <w:b/>
          <w:bCs/>
          <w:sz w:val="32"/>
          <w:szCs w:val="32"/>
        </w:rPr>
      </w:pPr>
      <w:r>
        <w:rPr>
          <w:b/>
          <w:bCs/>
          <w:sz w:val="32"/>
          <w:szCs w:val="32"/>
        </w:rPr>
        <w:t xml:space="preserve">BÁO CÁO </w:t>
      </w:r>
    </w:p>
    <w:p w:rsidR="00206F89" w:rsidRDefault="00206F89" w:rsidP="00206F89">
      <w:pPr>
        <w:jc w:val="center"/>
        <w:rPr>
          <w:b/>
          <w:bCs/>
          <w:sz w:val="28"/>
          <w:szCs w:val="28"/>
        </w:rPr>
      </w:pPr>
      <w:r>
        <w:rPr>
          <w:b/>
          <w:bCs/>
          <w:sz w:val="28"/>
          <w:szCs w:val="28"/>
        </w:rPr>
        <w:t>THỰC HIỆN CÔNG TÁC THÁNG 12</w:t>
      </w:r>
    </w:p>
    <w:p w:rsidR="00206F89" w:rsidRDefault="00206F89" w:rsidP="00206F89">
      <w:pPr>
        <w:jc w:val="center"/>
        <w:rPr>
          <w:b/>
          <w:bCs/>
          <w:sz w:val="28"/>
          <w:szCs w:val="28"/>
        </w:rPr>
      </w:pPr>
      <w:r>
        <w:rPr>
          <w:b/>
          <w:bCs/>
          <w:sz w:val="28"/>
          <w:szCs w:val="28"/>
        </w:rPr>
        <w:t xml:space="preserve"> TRỌNG TÂM CÔNG TÁC THÁNG 01 NĂM 2018</w:t>
      </w:r>
    </w:p>
    <w:p w:rsidR="00206F89" w:rsidRDefault="00206F89" w:rsidP="00206F89">
      <w:pPr>
        <w:spacing w:before="120"/>
        <w:ind w:right="-900"/>
        <w:jc w:val="both"/>
        <w:rPr>
          <w:b/>
          <w:bCs/>
          <w:sz w:val="28"/>
          <w:szCs w:val="28"/>
        </w:rPr>
      </w:pPr>
    </w:p>
    <w:p w:rsidR="00206F89" w:rsidRDefault="00206F89" w:rsidP="00206F89">
      <w:pPr>
        <w:spacing w:before="120"/>
        <w:ind w:right="-810" w:firstLine="720"/>
        <w:jc w:val="both"/>
        <w:rPr>
          <w:b/>
          <w:bCs/>
          <w:sz w:val="28"/>
          <w:szCs w:val="28"/>
        </w:rPr>
      </w:pPr>
      <w:r>
        <w:rPr>
          <w:b/>
          <w:bCs/>
          <w:sz w:val="28"/>
          <w:szCs w:val="28"/>
        </w:rPr>
        <w:t>I. Những công tác đã thực hiện tháng 12</w:t>
      </w:r>
    </w:p>
    <w:p w:rsidR="00497FE7" w:rsidRDefault="00206F89" w:rsidP="00497FE7">
      <w:pPr>
        <w:spacing w:before="120"/>
        <w:ind w:right="-810" w:firstLine="720"/>
        <w:jc w:val="both"/>
        <w:rPr>
          <w:b/>
          <w:sz w:val="28"/>
          <w:szCs w:val="28"/>
          <w:lang w:val="sv-SE"/>
        </w:rPr>
      </w:pPr>
      <w:r w:rsidRPr="008E1B88">
        <w:rPr>
          <w:b/>
          <w:bCs/>
          <w:sz w:val="28"/>
          <w:szCs w:val="28"/>
          <w:lang w:val="sv-SE"/>
        </w:rPr>
        <w:t>1.</w:t>
      </w:r>
      <w:r w:rsidRPr="008E1B88">
        <w:rPr>
          <w:b/>
          <w:sz w:val="28"/>
          <w:szCs w:val="28"/>
          <w:lang w:val="sv-SE"/>
        </w:rPr>
        <w:t xml:space="preserve"> Ngành học Mầm non</w:t>
      </w:r>
    </w:p>
    <w:p w:rsidR="00497FE7" w:rsidRDefault="00497FE7" w:rsidP="00497FE7">
      <w:pPr>
        <w:spacing w:before="120"/>
        <w:ind w:right="-810" w:firstLine="720"/>
        <w:jc w:val="both"/>
        <w:rPr>
          <w:b/>
          <w:sz w:val="28"/>
          <w:szCs w:val="28"/>
          <w:lang w:val="sv-SE"/>
        </w:rPr>
      </w:pPr>
      <w:r w:rsidRPr="00253A3B">
        <w:rPr>
          <w:color w:val="000000"/>
          <w:sz w:val="28"/>
          <w:szCs w:val="28"/>
          <w:lang w:val="pl-PL"/>
        </w:rPr>
        <w:t xml:space="preserve">- Thực hiện kiểm tra công tác phổ cập </w:t>
      </w:r>
      <w:r>
        <w:rPr>
          <w:color w:val="000000"/>
          <w:sz w:val="28"/>
          <w:szCs w:val="28"/>
          <w:lang w:val="pl-PL"/>
        </w:rPr>
        <w:t xml:space="preserve">giáo dục, </w:t>
      </w:r>
      <w:r w:rsidRPr="00253A3B">
        <w:rPr>
          <w:color w:val="000000"/>
          <w:sz w:val="28"/>
          <w:szCs w:val="28"/>
          <w:lang w:val="pl-PL"/>
        </w:rPr>
        <w:t>xóa mù 11 phường</w:t>
      </w:r>
    </w:p>
    <w:p w:rsidR="00497FE7" w:rsidRDefault="00497FE7" w:rsidP="00497FE7">
      <w:pPr>
        <w:spacing w:before="120"/>
        <w:ind w:right="-810" w:firstLine="720"/>
        <w:jc w:val="both"/>
        <w:rPr>
          <w:b/>
          <w:sz w:val="28"/>
          <w:szCs w:val="28"/>
          <w:lang w:val="sv-SE"/>
        </w:rPr>
      </w:pPr>
      <w:r w:rsidRPr="00253A3B">
        <w:rPr>
          <w:sz w:val="28"/>
          <w:szCs w:val="28"/>
        </w:rPr>
        <w:t xml:space="preserve">- </w:t>
      </w:r>
      <w:r>
        <w:rPr>
          <w:sz w:val="28"/>
          <w:szCs w:val="28"/>
        </w:rPr>
        <w:t>Phối hợp với Phòng Nội vụ k</w:t>
      </w:r>
      <w:r w:rsidRPr="00253A3B">
        <w:rPr>
          <w:sz w:val="28"/>
          <w:szCs w:val="28"/>
        </w:rPr>
        <w:t xml:space="preserve">iểm tra </w:t>
      </w:r>
      <w:r>
        <w:rPr>
          <w:sz w:val="28"/>
          <w:szCs w:val="28"/>
        </w:rPr>
        <w:t xml:space="preserve">rà soát </w:t>
      </w:r>
      <w:r w:rsidRPr="00253A3B">
        <w:rPr>
          <w:sz w:val="28"/>
          <w:szCs w:val="28"/>
        </w:rPr>
        <w:t xml:space="preserve">các trường mầm non ngoài công lập theo kế hoạch từ ngày 05/12 đến 29/12/2017 </w:t>
      </w:r>
      <w:r>
        <w:rPr>
          <w:sz w:val="28"/>
          <w:szCs w:val="28"/>
        </w:rPr>
        <w:t xml:space="preserve">các nội dung về công tác quản lý nhân sự, quản lý trẻ, cơ sở vật chất trang thiết bị đồ dùng đồ chơi, an toàn trường học và công tác nuôi dưỡng, chăm sóc giáo dục trẻ, </w:t>
      </w:r>
      <w:r w:rsidRPr="00253A3B">
        <w:rPr>
          <w:sz w:val="28"/>
          <w:szCs w:val="28"/>
        </w:rPr>
        <w:t xml:space="preserve">đã kiểm tra được 19/53 đơn vị trong đó </w:t>
      </w:r>
      <w:r>
        <w:rPr>
          <w:sz w:val="28"/>
          <w:szCs w:val="28"/>
        </w:rPr>
        <w:t xml:space="preserve">có </w:t>
      </w:r>
      <w:r w:rsidRPr="00253A3B">
        <w:rPr>
          <w:sz w:val="28"/>
          <w:szCs w:val="28"/>
        </w:rPr>
        <w:t xml:space="preserve">10 trường </w:t>
      </w:r>
      <w:r>
        <w:rPr>
          <w:sz w:val="28"/>
          <w:szCs w:val="28"/>
        </w:rPr>
        <w:t>đề nghị khắc phục (</w:t>
      </w:r>
      <w:r w:rsidRPr="00253A3B">
        <w:rPr>
          <w:sz w:val="28"/>
          <w:szCs w:val="28"/>
        </w:rPr>
        <w:t>MN Đức Quỳnh, Hoa Ti Gôn, Ban Mai, Duy Nhật Tân,  Ánh Sao Mai, Hoàng Lan Anh, Xứ Thần Tiên, Mặt Trời Bé Con 3, Hoa Hồng, Tường Vân).</w:t>
      </w:r>
    </w:p>
    <w:p w:rsidR="00497FE7" w:rsidRDefault="00497FE7" w:rsidP="00497FE7">
      <w:pPr>
        <w:spacing w:before="120"/>
        <w:ind w:right="-810" w:firstLine="720"/>
        <w:jc w:val="both"/>
        <w:rPr>
          <w:b/>
          <w:sz w:val="28"/>
          <w:szCs w:val="28"/>
          <w:lang w:val="sv-SE"/>
        </w:rPr>
      </w:pPr>
      <w:r w:rsidRPr="00253A3B">
        <w:rPr>
          <w:sz w:val="28"/>
          <w:szCs w:val="28"/>
        </w:rPr>
        <w:t xml:space="preserve">- Phối hợp với </w:t>
      </w:r>
      <w:r>
        <w:rPr>
          <w:sz w:val="28"/>
          <w:szCs w:val="28"/>
        </w:rPr>
        <w:t xml:space="preserve">UBND </w:t>
      </w:r>
      <w:r w:rsidRPr="00253A3B">
        <w:rPr>
          <w:sz w:val="28"/>
          <w:szCs w:val="28"/>
        </w:rPr>
        <w:t xml:space="preserve">phường kiểm tra về </w:t>
      </w:r>
      <w:r>
        <w:rPr>
          <w:sz w:val="28"/>
          <w:szCs w:val="28"/>
        </w:rPr>
        <w:t xml:space="preserve">điều kiện thành lập, đổi chủ cơ sở cho </w:t>
      </w:r>
      <w:r w:rsidRPr="00253A3B">
        <w:rPr>
          <w:sz w:val="28"/>
          <w:szCs w:val="28"/>
        </w:rPr>
        <w:t>các nhóm trẻ, lớp mẫu giáo, mầm non độc lập tư thục</w:t>
      </w:r>
      <w:r>
        <w:rPr>
          <w:sz w:val="28"/>
          <w:szCs w:val="28"/>
        </w:rPr>
        <w:t>.</w:t>
      </w:r>
    </w:p>
    <w:p w:rsidR="00497FE7" w:rsidRDefault="00B957B3" w:rsidP="00497FE7">
      <w:pPr>
        <w:spacing w:before="120"/>
        <w:ind w:right="-810" w:firstLine="720"/>
        <w:jc w:val="both"/>
        <w:rPr>
          <w:b/>
          <w:sz w:val="28"/>
          <w:szCs w:val="28"/>
          <w:lang w:val="sv-SE"/>
        </w:rPr>
      </w:pPr>
      <w:r>
        <w:rPr>
          <w:sz w:val="28"/>
          <w:szCs w:val="28"/>
        </w:rPr>
        <w:t>- Tham mưu UBND q</w:t>
      </w:r>
      <w:r w:rsidR="00497FE7">
        <w:rPr>
          <w:sz w:val="28"/>
          <w:szCs w:val="28"/>
        </w:rPr>
        <w:t xml:space="preserve">uận ra Quyết định xử phạt vi phạm hành chính trong lĩnh vực giáo dục đối với các cơ sở giáo dục có hành vi vi phạm cụ thể: Tự ý tổ chức hoạt động khi chưa có phép thành lập, sử dụng nhà giáo không đúng tiêu chuẩn, </w:t>
      </w:r>
      <w:r>
        <w:rPr>
          <w:sz w:val="28"/>
          <w:szCs w:val="28"/>
        </w:rPr>
        <w:t>nhận giữ trẻ vượt, sai qui định</w:t>
      </w:r>
      <w:r w:rsidR="00497FE7">
        <w:rPr>
          <w:szCs w:val="28"/>
        </w:rPr>
        <w:t>.</w:t>
      </w:r>
    </w:p>
    <w:p w:rsidR="00497FE7" w:rsidRPr="00497FE7" w:rsidRDefault="00497FE7" w:rsidP="00497FE7">
      <w:pPr>
        <w:spacing w:before="120"/>
        <w:ind w:right="-810" w:firstLine="720"/>
        <w:jc w:val="both"/>
        <w:rPr>
          <w:b/>
          <w:sz w:val="28"/>
          <w:szCs w:val="28"/>
          <w:lang w:val="sv-SE"/>
        </w:rPr>
      </w:pPr>
      <w:r w:rsidRPr="00253A3B">
        <w:rPr>
          <w:color w:val="000000" w:themeColor="text1"/>
          <w:sz w:val="28"/>
          <w:szCs w:val="28"/>
        </w:rPr>
        <w:t xml:space="preserve">- Đã kiểm tra, hỗ trợ trường MN </w:t>
      </w:r>
      <w:r w:rsidRPr="00253A3B">
        <w:rPr>
          <w:sz w:val="28"/>
          <w:szCs w:val="28"/>
        </w:rPr>
        <w:t xml:space="preserve">Sơn Ca 4, Bông Hồng, Bé Ngoan, Hoa Hồng, Việt Anh </w:t>
      </w:r>
      <w:r w:rsidRPr="00253A3B">
        <w:rPr>
          <w:color w:val="000000" w:themeColor="text1"/>
          <w:sz w:val="28"/>
          <w:szCs w:val="28"/>
        </w:rPr>
        <w:t xml:space="preserve">thực hiện báo cáo tự đánh giá. Hoàn chỉnh hồ sơ gửi về phòng Khảo thí Sở GD&amp;ĐT theo đúng thời gian quy định. </w:t>
      </w:r>
    </w:p>
    <w:p w:rsidR="002354B3" w:rsidRDefault="00206F89" w:rsidP="002354B3">
      <w:pPr>
        <w:spacing w:before="120" w:after="40"/>
        <w:ind w:right="-810" w:firstLine="720"/>
        <w:jc w:val="both"/>
        <w:rPr>
          <w:b/>
          <w:sz w:val="28"/>
          <w:szCs w:val="28"/>
          <w:lang w:val="sv-SE"/>
        </w:rPr>
      </w:pPr>
      <w:r w:rsidRPr="002354B3">
        <w:rPr>
          <w:b/>
          <w:bCs/>
          <w:sz w:val="28"/>
          <w:szCs w:val="28"/>
          <w:lang w:val="sv-SE"/>
        </w:rPr>
        <w:t xml:space="preserve">2. </w:t>
      </w:r>
      <w:r w:rsidRPr="002354B3">
        <w:rPr>
          <w:b/>
          <w:sz w:val="28"/>
          <w:szCs w:val="28"/>
          <w:lang w:val="sv-SE"/>
        </w:rPr>
        <w:t>Ngành học Phổ thông</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t xml:space="preserve">- </w:t>
      </w:r>
      <w:r w:rsidRPr="002D7C4D">
        <w:rPr>
          <w:sz w:val="28"/>
          <w:szCs w:val="28"/>
        </w:rPr>
        <w:t>Thi Giáo viên giỏi cấp Tp (THCS) Vòng 2</w:t>
      </w:r>
      <w:r w:rsidR="002663A5">
        <w:rPr>
          <w:sz w:val="28"/>
          <w:szCs w:val="28"/>
        </w:rPr>
        <w:t xml:space="preserve"> (11/15 giáo viên)</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t xml:space="preserve">- </w:t>
      </w:r>
      <w:r w:rsidRPr="002D7C4D">
        <w:rPr>
          <w:sz w:val="28"/>
          <w:szCs w:val="28"/>
        </w:rPr>
        <w:t>Kiểm tra hồ sơ phổ cập các phường</w:t>
      </w:r>
      <w:r w:rsidR="002663A5">
        <w:rPr>
          <w:sz w:val="28"/>
          <w:szCs w:val="28"/>
        </w:rPr>
        <w:t xml:space="preserve"> (11/11 phường)</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t xml:space="preserve">- </w:t>
      </w:r>
      <w:r w:rsidRPr="002D7C4D">
        <w:rPr>
          <w:sz w:val="28"/>
          <w:szCs w:val="28"/>
        </w:rPr>
        <w:t>Phối hợp Kiêm tra chuyên đề ở các trường TH-THCS.</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t xml:space="preserve">- </w:t>
      </w:r>
      <w:r w:rsidRPr="002D7C4D">
        <w:rPr>
          <w:sz w:val="28"/>
          <w:szCs w:val="28"/>
        </w:rPr>
        <w:t>Kiểm tra việc dạy nghề Phổ thông các trường THCS.</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t xml:space="preserve">- </w:t>
      </w:r>
      <w:r w:rsidRPr="002D7C4D">
        <w:rPr>
          <w:sz w:val="28"/>
          <w:szCs w:val="28"/>
        </w:rPr>
        <w:t>Thi Khéo tay kỹ thuật cấp quận tại trường THCS NguyễnTrung Trực</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t xml:space="preserve">- </w:t>
      </w:r>
      <w:r w:rsidRPr="002D7C4D">
        <w:rPr>
          <w:rFonts w:eastAsia="Calibri"/>
          <w:sz w:val="28"/>
          <w:szCs w:val="28"/>
          <w:shd w:val="clear" w:color="auto" w:fill="FFFFFF"/>
        </w:rPr>
        <w:t>Tổ chức các hội thảo chuyên đề bộ môn, hội thi phong trào tại các đơn vị</w:t>
      </w:r>
      <w:r w:rsidRPr="002D7C4D">
        <w:rPr>
          <w:rFonts w:eastAsia="Calibri"/>
          <w:sz w:val="26"/>
          <w:szCs w:val="26"/>
          <w:shd w:val="clear" w:color="auto" w:fill="FFFFFF"/>
        </w:rPr>
        <w:t xml:space="preserve"> </w:t>
      </w:r>
      <w:r w:rsidRPr="002D7C4D">
        <w:rPr>
          <w:sz w:val="28"/>
          <w:szCs w:val="28"/>
        </w:rPr>
        <w:t>Tham dự cuộc thi vô địch Toefl Primary cấp Thành phố.</w:t>
      </w:r>
      <w:r w:rsidRPr="002D7C4D">
        <w:rPr>
          <w:rFonts w:eastAsia="Calibri"/>
          <w:sz w:val="26"/>
          <w:szCs w:val="26"/>
          <w:shd w:val="clear" w:color="auto" w:fill="FFFFFF"/>
        </w:rPr>
        <w:t xml:space="preserve"> (THCS).</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lastRenderedPageBreak/>
        <w:t xml:space="preserve">- </w:t>
      </w:r>
      <w:r w:rsidRPr="002D7C4D">
        <w:rPr>
          <w:sz w:val="28"/>
          <w:szCs w:val="28"/>
        </w:rPr>
        <w:t>Kiểm tra Học kỳ 1</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t xml:space="preserve">- </w:t>
      </w:r>
      <w:r w:rsidRPr="002D7C4D">
        <w:rPr>
          <w:rFonts w:eastAsia="Calibri"/>
          <w:sz w:val="28"/>
          <w:szCs w:val="28"/>
          <w:shd w:val="clear" w:color="auto" w:fill="FFFFFF"/>
        </w:rPr>
        <w:t>Triển khai Hướng dẫn việc thực hiện dạy thêm học thêm trong nhà trường</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t xml:space="preserve">- </w:t>
      </w:r>
      <w:r w:rsidRPr="002D7C4D">
        <w:rPr>
          <w:rFonts w:eastAsia="Calibri"/>
          <w:sz w:val="28"/>
          <w:szCs w:val="28"/>
          <w:shd w:val="clear" w:color="auto" w:fill="FFFFFF"/>
        </w:rPr>
        <w:t>Dự giờ kiểm tra chuyên môn (đột xuất) các trường.</w:t>
      </w:r>
    </w:p>
    <w:p w:rsidR="002354B3" w:rsidRPr="002D7C4D" w:rsidRDefault="002354B3" w:rsidP="002354B3">
      <w:pPr>
        <w:spacing w:before="120" w:after="40"/>
        <w:ind w:right="-810" w:firstLine="720"/>
        <w:jc w:val="both"/>
        <w:rPr>
          <w:sz w:val="28"/>
          <w:szCs w:val="28"/>
          <w:lang w:val="sv-SE"/>
        </w:rPr>
      </w:pPr>
      <w:r w:rsidRPr="002D7C4D">
        <w:rPr>
          <w:rFonts w:eastAsia="Calibri"/>
          <w:sz w:val="28"/>
          <w:szCs w:val="28"/>
          <w:shd w:val="clear" w:color="auto" w:fill="FFFFFF"/>
        </w:rPr>
        <w:t>- Tổ chức Hội thi “ Em lớn lên cùng Sách” cấp Quận khối THCS (theo kế hoạch)</w:t>
      </w:r>
    </w:p>
    <w:p w:rsidR="002354B3" w:rsidRPr="002D7C4D" w:rsidRDefault="002354B3" w:rsidP="002354B3">
      <w:pPr>
        <w:spacing w:before="120" w:after="40"/>
        <w:ind w:right="-810" w:firstLine="720"/>
        <w:jc w:val="both"/>
        <w:rPr>
          <w:sz w:val="28"/>
          <w:szCs w:val="28"/>
          <w:lang w:val="sv-SE"/>
        </w:rPr>
      </w:pPr>
      <w:r w:rsidRPr="002D7C4D">
        <w:rPr>
          <w:sz w:val="28"/>
          <w:szCs w:val="28"/>
          <w:lang w:val="sv-SE"/>
        </w:rPr>
        <w:t xml:space="preserve">- </w:t>
      </w:r>
      <w:r w:rsidRPr="002D7C4D">
        <w:rPr>
          <w:rFonts w:eastAsia="Calibri"/>
          <w:sz w:val="28"/>
          <w:szCs w:val="28"/>
          <w:shd w:val="clear" w:color="auto" w:fill="FFFFFF"/>
        </w:rPr>
        <w:t>Thực hiện tiết hoạt học động trải nghiệm ở các trường TH-THCS</w:t>
      </w:r>
    </w:p>
    <w:p w:rsidR="00222AEB" w:rsidRDefault="00206F89" w:rsidP="00222AEB">
      <w:pPr>
        <w:spacing w:before="120" w:after="40"/>
        <w:ind w:right="-810" w:firstLine="720"/>
        <w:jc w:val="both"/>
        <w:rPr>
          <w:b/>
          <w:bCs/>
          <w:sz w:val="28"/>
          <w:szCs w:val="28"/>
          <w:lang w:val="sv-SE"/>
        </w:rPr>
      </w:pPr>
      <w:r w:rsidRPr="00D90169">
        <w:rPr>
          <w:b/>
          <w:bCs/>
          <w:sz w:val="28"/>
          <w:szCs w:val="28"/>
          <w:lang w:val="sv-SE"/>
        </w:rPr>
        <w:t>3. Công tác Tổ chức</w:t>
      </w:r>
    </w:p>
    <w:p w:rsidR="00222AEB" w:rsidRDefault="00222AEB" w:rsidP="008959D6">
      <w:pPr>
        <w:spacing w:before="120" w:after="40"/>
        <w:ind w:right="-810" w:firstLine="720"/>
        <w:jc w:val="both"/>
        <w:rPr>
          <w:sz w:val="28"/>
          <w:szCs w:val="28"/>
        </w:rPr>
      </w:pPr>
      <w:r>
        <w:rPr>
          <w:sz w:val="28"/>
          <w:szCs w:val="28"/>
        </w:rPr>
        <w:t xml:space="preserve">- </w:t>
      </w:r>
      <w:r w:rsidR="008959D6">
        <w:rPr>
          <w:sz w:val="28"/>
          <w:szCs w:val="28"/>
        </w:rPr>
        <w:t>Kết thúc tuyển dụng đợt 2 và thông báo trúng tuyển, nhận nhiệm sở cho giáo viên trúng tuyển</w:t>
      </w:r>
      <w:r w:rsidR="00212CFB">
        <w:rPr>
          <w:sz w:val="28"/>
          <w:szCs w:val="28"/>
        </w:rPr>
        <w:t>.</w:t>
      </w:r>
    </w:p>
    <w:p w:rsidR="008959D6" w:rsidRDefault="008959D6" w:rsidP="008959D6">
      <w:pPr>
        <w:spacing w:before="120" w:after="40"/>
        <w:ind w:right="-810" w:firstLine="720"/>
        <w:jc w:val="both"/>
        <w:rPr>
          <w:sz w:val="28"/>
          <w:szCs w:val="28"/>
        </w:rPr>
      </w:pPr>
      <w:r>
        <w:rPr>
          <w:sz w:val="28"/>
          <w:szCs w:val="28"/>
        </w:rPr>
        <w:t>- Gửi danh sách và hồ sơ tham gia khóa đào tạo thạc sĩ năm 2018 đối với cán bộ quản lý về Sở Giáo dục và Đào tạo.</w:t>
      </w:r>
    </w:p>
    <w:p w:rsidR="008959D6" w:rsidRDefault="008959D6" w:rsidP="008959D6">
      <w:pPr>
        <w:spacing w:before="120" w:after="40"/>
        <w:ind w:right="-810" w:firstLine="720"/>
        <w:jc w:val="both"/>
        <w:rPr>
          <w:sz w:val="28"/>
          <w:szCs w:val="28"/>
        </w:rPr>
      </w:pPr>
      <w:r>
        <w:rPr>
          <w:sz w:val="28"/>
          <w:szCs w:val="28"/>
        </w:rPr>
        <w:t>- Triển khai kế hoạch kê khai tài sản năm 2017</w:t>
      </w:r>
    </w:p>
    <w:p w:rsidR="008959D6" w:rsidRDefault="008959D6" w:rsidP="008959D6">
      <w:pPr>
        <w:spacing w:before="120" w:after="40"/>
        <w:ind w:right="-810" w:firstLine="720"/>
        <w:jc w:val="both"/>
        <w:rPr>
          <w:sz w:val="28"/>
          <w:szCs w:val="28"/>
        </w:rPr>
      </w:pPr>
      <w:r>
        <w:rPr>
          <w:sz w:val="28"/>
          <w:szCs w:val="28"/>
        </w:rPr>
        <w:t>- Triển khai kế hoạch tập huấn 5S cho các trường công lập</w:t>
      </w:r>
    </w:p>
    <w:p w:rsidR="0078554E" w:rsidRPr="008959D6" w:rsidRDefault="0078554E" w:rsidP="008959D6">
      <w:pPr>
        <w:spacing w:before="120" w:after="40"/>
        <w:ind w:right="-810" w:firstLine="720"/>
        <w:jc w:val="both"/>
        <w:rPr>
          <w:sz w:val="28"/>
          <w:szCs w:val="28"/>
        </w:rPr>
      </w:pPr>
      <w:r>
        <w:rPr>
          <w:sz w:val="28"/>
          <w:szCs w:val="28"/>
        </w:rPr>
        <w:t>- Tham mưu bổ sung CBQL các trường</w:t>
      </w:r>
      <w:r w:rsidR="001828DE">
        <w:rPr>
          <w:sz w:val="28"/>
          <w:szCs w:val="28"/>
        </w:rPr>
        <w:t>.</w:t>
      </w:r>
    </w:p>
    <w:p w:rsidR="00206F89" w:rsidRDefault="00206F89" w:rsidP="00206F89">
      <w:pPr>
        <w:spacing w:before="120" w:after="40"/>
        <w:ind w:right="-810" w:firstLine="720"/>
        <w:jc w:val="both"/>
        <w:rPr>
          <w:b/>
          <w:bCs/>
          <w:sz w:val="28"/>
          <w:szCs w:val="28"/>
        </w:rPr>
      </w:pPr>
      <w:r w:rsidRPr="007227E9">
        <w:rPr>
          <w:b/>
          <w:bCs/>
          <w:sz w:val="28"/>
          <w:szCs w:val="28"/>
        </w:rPr>
        <w:t>4. Thanh tra – Thi đua</w:t>
      </w:r>
    </w:p>
    <w:p w:rsidR="00CB6C79" w:rsidRDefault="00CB6C79" w:rsidP="00206F89">
      <w:pPr>
        <w:spacing w:before="120" w:after="40"/>
        <w:ind w:right="-810" w:firstLine="720"/>
        <w:jc w:val="both"/>
        <w:rPr>
          <w:bCs/>
          <w:sz w:val="28"/>
          <w:szCs w:val="28"/>
        </w:rPr>
      </w:pPr>
      <w:r w:rsidRPr="00CB6C79">
        <w:rPr>
          <w:bCs/>
          <w:sz w:val="28"/>
          <w:szCs w:val="28"/>
        </w:rPr>
        <w:t>- Kiểm tra trường MN Họa Mi 1</w:t>
      </w:r>
      <w:r>
        <w:rPr>
          <w:bCs/>
          <w:sz w:val="28"/>
          <w:szCs w:val="28"/>
        </w:rPr>
        <w:t xml:space="preserve">, MG Thiên Ân, THCS Nguyễn </w:t>
      </w:r>
      <w:r w:rsidR="000218B4">
        <w:rPr>
          <w:bCs/>
          <w:sz w:val="28"/>
          <w:szCs w:val="28"/>
        </w:rPr>
        <w:t>Hiền</w:t>
      </w:r>
    </w:p>
    <w:p w:rsidR="000218B4" w:rsidRDefault="000218B4" w:rsidP="00206F89">
      <w:pPr>
        <w:spacing w:before="120" w:after="40"/>
        <w:ind w:right="-810" w:firstLine="720"/>
        <w:jc w:val="both"/>
        <w:rPr>
          <w:bCs/>
          <w:sz w:val="28"/>
          <w:szCs w:val="28"/>
        </w:rPr>
      </w:pPr>
      <w:r>
        <w:rPr>
          <w:bCs/>
          <w:sz w:val="28"/>
          <w:szCs w:val="28"/>
        </w:rPr>
        <w:t xml:space="preserve">- Kiểm tra các trường MN, MG ngoài công lập theo </w:t>
      </w:r>
      <w:r w:rsidR="0043794F">
        <w:rPr>
          <w:bCs/>
          <w:sz w:val="28"/>
          <w:szCs w:val="28"/>
        </w:rPr>
        <w:t>K</w:t>
      </w:r>
      <w:r w:rsidR="00EC67AE">
        <w:rPr>
          <w:bCs/>
          <w:sz w:val="28"/>
          <w:szCs w:val="28"/>
        </w:rPr>
        <w:t>ế hoạch số 1032/KH-GDĐT ngày 01/12/2017 của Phòng Giáo dục và Đào tạo</w:t>
      </w:r>
      <w:r w:rsidR="00212CFB">
        <w:rPr>
          <w:bCs/>
          <w:sz w:val="28"/>
          <w:szCs w:val="28"/>
        </w:rPr>
        <w:t>.</w:t>
      </w:r>
    </w:p>
    <w:p w:rsidR="00EC67AE" w:rsidRPr="00CB6C79" w:rsidRDefault="00EC67AE" w:rsidP="00206F89">
      <w:pPr>
        <w:spacing w:before="120" w:after="40"/>
        <w:ind w:right="-810" w:firstLine="720"/>
        <w:jc w:val="both"/>
        <w:rPr>
          <w:bCs/>
          <w:sz w:val="28"/>
          <w:szCs w:val="28"/>
          <w:lang w:val="sv-SE"/>
        </w:rPr>
      </w:pPr>
      <w:r>
        <w:rPr>
          <w:bCs/>
          <w:sz w:val="28"/>
          <w:szCs w:val="28"/>
        </w:rPr>
        <w:t>- Kiểm tra, xác minh, giải quyết đơn kiến nghị của giáo viên trường THCS Nguyễn Chí Thanh</w:t>
      </w:r>
      <w:r w:rsidR="003518A9">
        <w:rPr>
          <w:bCs/>
          <w:sz w:val="28"/>
          <w:szCs w:val="28"/>
        </w:rPr>
        <w:t>.</w:t>
      </w:r>
    </w:p>
    <w:p w:rsidR="00206F89" w:rsidRPr="00751311" w:rsidRDefault="00206F89" w:rsidP="00206F89">
      <w:pPr>
        <w:spacing w:before="120" w:after="40"/>
        <w:ind w:right="-810" w:firstLine="720"/>
        <w:jc w:val="both"/>
        <w:rPr>
          <w:b/>
          <w:bCs/>
          <w:sz w:val="28"/>
          <w:szCs w:val="28"/>
          <w:lang w:val="sv-SE"/>
        </w:rPr>
      </w:pPr>
      <w:r w:rsidRPr="00751311">
        <w:rPr>
          <w:b/>
          <w:bCs/>
          <w:sz w:val="28"/>
          <w:szCs w:val="28"/>
          <w:lang w:val="sv-SE"/>
        </w:rPr>
        <w:t>5. Công tác Bồi dưỡng giáo dục</w:t>
      </w:r>
    </w:p>
    <w:p w:rsidR="00751311" w:rsidRDefault="00751311" w:rsidP="00206F89">
      <w:pPr>
        <w:spacing w:before="120" w:after="40"/>
        <w:ind w:right="-810" w:firstLine="720"/>
        <w:jc w:val="both"/>
        <w:rPr>
          <w:bCs/>
          <w:sz w:val="28"/>
          <w:szCs w:val="28"/>
          <w:lang w:val="sv-SE"/>
        </w:rPr>
      </w:pPr>
      <w:r>
        <w:rPr>
          <w:bCs/>
          <w:sz w:val="28"/>
          <w:szCs w:val="28"/>
          <w:lang w:val="sv-SE"/>
        </w:rPr>
        <w:t>- Tham gia tổ chức các chuyên đề, tham dự họp chuyên môn các bậc học.</w:t>
      </w:r>
    </w:p>
    <w:p w:rsidR="00751311" w:rsidRDefault="00751311" w:rsidP="00206F89">
      <w:pPr>
        <w:spacing w:before="120" w:after="40"/>
        <w:ind w:right="-810" w:firstLine="720"/>
        <w:jc w:val="both"/>
        <w:rPr>
          <w:bCs/>
          <w:sz w:val="28"/>
          <w:szCs w:val="28"/>
          <w:lang w:val="sv-SE"/>
        </w:rPr>
      </w:pPr>
      <w:r>
        <w:rPr>
          <w:bCs/>
          <w:sz w:val="28"/>
          <w:szCs w:val="28"/>
          <w:lang w:val="sv-SE"/>
        </w:rPr>
        <w:t>- Báo cáo sơ kết kết quả 5 năm thực hiện công tác Bồi dưỡng thường xuyên.</w:t>
      </w:r>
    </w:p>
    <w:p w:rsidR="00751311" w:rsidRDefault="00751311" w:rsidP="00206F89">
      <w:pPr>
        <w:spacing w:before="120" w:after="40"/>
        <w:ind w:right="-810" w:firstLine="720"/>
        <w:jc w:val="both"/>
        <w:rPr>
          <w:bCs/>
          <w:sz w:val="28"/>
          <w:szCs w:val="28"/>
          <w:lang w:val="sv-SE"/>
        </w:rPr>
      </w:pPr>
      <w:r>
        <w:rPr>
          <w:bCs/>
          <w:sz w:val="28"/>
          <w:szCs w:val="28"/>
          <w:lang w:val="sv-SE"/>
        </w:rPr>
        <w:t>- Tham gia chấm hội thi giáo viên chủ nhiệm giỏi cấp Quận bậc Trung học cơ sở.</w:t>
      </w:r>
    </w:p>
    <w:p w:rsidR="00751311" w:rsidRDefault="00751311" w:rsidP="00206F89">
      <w:pPr>
        <w:spacing w:before="120" w:after="40"/>
        <w:ind w:right="-810" w:firstLine="720"/>
        <w:jc w:val="both"/>
        <w:rPr>
          <w:bCs/>
          <w:sz w:val="28"/>
          <w:szCs w:val="28"/>
          <w:lang w:val="sv-SE"/>
        </w:rPr>
      </w:pPr>
      <w:r>
        <w:rPr>
          <w:bCs/>
          <w:sz w:val="28"/>
          <w:szCs w:val="28"/>
          <w:lang w:val="sv-SE"/>
        </w:rPr>
        <w:t>- Tham gia tập huấn ”Luyện viết chữ đẹp cơ bản” cho giáo viên tiểu học.</w:t>
      </w:r>
    </w:p>
    <w:p w:rsidR="00751311" w:rsidRPr="00751311" w:rsidRDefault="00751311" w:rsidP="00206F89">
      <w:pPr>
        <w:spacing w:before="120" w:after="40"/>
        <w:ind w:right="-810" w:firstLine="720"/>
        <w:jc w:val="both"/>
        <w:rPr>
          <w:bCs/>
          <w:sz w:val="28"/>
          <w:szCs w:val="28"/>
          <w:lang w:val="sv-SE"/>
        </w:rPr>
      </w:pPr>
      <w:r>
        <w:rPr>
          <w:bCs/>
          <w:sz w:val="28"/>
          <w:szCs w:val="28"/>
          <w:lang w:val="sv-SE"/>
        </w:rPr>
        <w:t>- Theo dõi quả</w:t>
      </w:r>
      <w:r w:rsidR="00212CFB">
        <w:rPr>
          <w:bCs/>
          <w:sz w:val="28"/>
          <w:szCs w:val="28"/>
          <w:lang w:val="sv-SE"/>
        </w:rPr>
        <w:t>n lý các lớp Bồi dưỡng, nâng cao.</w:t>
      </w:r>
    </w:p>
    <w:p w:rsidR="00206F89" w:rsidRPr="008E0660" w:rsidRDefault="00206F89" w:rsidP="00206F89">
      <w:pPr>
        <w:spacing w:before="120" w:after="40"/>
        <w:ind w:right="-810" w:firstLine="720"/>
        <w:jc w:val="both"/>
        <w:rPr>
          <w:b/>
          <w:bCs/>
          <w:sz w:val="28"/>
          <w:szCs w:val="28"/>
          <w:lang w:val="sv-SE"/>
        </w:rPr>
      </w:pPr>
      <w:r w:rsidRPr="008E0660">
        <w:rPr>
          <w:b/>
          <w:bCs/>
          <w:sz w:val="28"/>
          <w:szCs w:val="28"/>
        </w:rPr>
        <w:t>6. Hành chánh quản trị</w:t>
      </w:r>
      <w:r w:rsidRPr="008E0660">
        <w:rPr>
          <w:sz w:val="28"/>
          <w:szCs w:val="28"/>
        </w:rPr>
        <w:t xml:space="preserve"> </w:t>
      </w:r>
    </w:p>
    <w:p w:rsidR="00070116" w:rsidRDefault="00206F89" w:rsidP="00070116">
      <w:pPr>
        <w:spacing w:before="120" w:after="40"/>
        <w:ind w:right="-810" w:firstLine="720"/>
        <w:jc w:val="both"/>
        <w:rPr>
          <w:b/>
          <w:sz w:val="28"/>
          <w:szCs w:val="28"/>
        </w:rPr>
      </w:pPr>
      <w:r>
        <w:rPr>
          <w:b/>
          <w:sz w:val="28"/>
          <w:szCs w:val="28"/>
        </w:rPr>
        <w:t>6.1 Cơ sở vật chất - Thư viện</w:t>
      </w:r>
    </w:p>
    <w:p w:rsidR="00070116" w:rsidRPr="00070116" w:rsidRDefault="00070116" w:rsidP="00070116">
      <w:pPr>
        <w:spacing w:before="120" w:after="40"/>
        <w:ind w:right="-810" w:firstLine="720"/>
        <w:jc w:val="both"/>
        <w:rPr>
          <w:b/>
          <w:sz w:val="28"/>
          <w:szCs w:val="28"/>
        </w:rPr>
      </w:pPr>
      <w:r>
        <w:rPr>
          <w:sz w:val="28"/>
          <w:szCs w:val="28"/>
        </w:rPr>
        <w:t>- Khảo sát sửa chữa năm 2018 tại các đơn vị</w:t>
      </w:r>
    </w:p>
    <w:p w:rsidR="00070116" w:rsidRDefault="00070116" w:rsidP="00070116">
      <w:pPr>
        <w:spacing w:before="120" w:after="40"/>
        <w:ind w:right="-900" w:firstLine="720"/>
        <w:jc w:val="both"/>
        <w:rPr>
          <w:sz w:val="28"/>
          <w:szCs w:val="28"/>
        </w:rPr>
      </w:pPr>
      <w:r>
        <w:rPr>
          <w:sz w:val="28"/>
          <w:szCs w:val="28"/>
        </w:rPr>
        <w:t>- Giới thiệu sách chuyên đề kỷ niệm ngày thành lập Quân đội nhân dân Việt Nam 22/12</w:t>
      </w:r>
    </w:p>
    <w:p w:rsidR="00070116" w:rsidRDefault="00070116" w:rsidP="00070116">
      <w:pPr>
        <w:spacing w:before="120" w:after="40"/>
        <w:ind w:right="-900" w:firstLine="720"/>
        <w:jc w:val="both"/>
        <w:rPr>
          <w:sz w:val="28"/>
          <w:szCs w:val="28"/>
        </w:rPr>
      </w:pPr>
      <w:r>
        <w:rPr>
          <w:sz w:val="28"/>
          <w:szCs w:val="28"/>
        </w:rPr>
        <w:t>- Biên soạn thư mục chuyên đề phục vụ công tác giảng dạy và học tập HKII</w:t>
      </w:r>
    </w:p>
    <w:p w:rsidR="00070116" w:rsidRPr="00070116" w:rsidRDefault="00070116" w:rsidP="00070116">
      <w:pPr>
        <w:spacing w:before="120" w:after="40"/>
        <w:ind w:right="-900" w:firstLine="720"/>
        <w:jc w:val="both"/>
        <w:rPr>
          <w:sz w:val="28"/>
          <w:szCs w:val="28"/>
        </w:rPr>
      </w:pPr>
      <w:r>
        <w:rPr>
          <w:sz w:val="28"/>
          <w:szCs w:val="28"/>
        </w:rPr>
        <w:lastRenderedPageBreak/>
        <w:t>- Sơ kết phong trào đọc sách – báo cáo kết quả hoạt động HKI</w:t>
      </w:r>
    </w:p>
    <w:p w:rsidR="00206F89" w:rsidRDefault="00206F89" w:rsidP="00206F89">
      <w:pPr>
        <w:spacing w:before="120" w:after="40"/>
        <w:ind w:right="-810" w:firstLine="720"/>
        <w:jc w:val="both"/>
        <w:rPr>
          <w:b/>
          <w:sz w:val="28"/>
          <w:szCs w:val="28"/>
        </w:rPr>
      </w:pPr>
      <w:r w:rsidRPr="00CC79C5">
        <w:rPr>
          <w:b/>
          <w:sz w:val="28"/>
          <w:szCs w:val="28"/>
        </w:rPr>
        <w:t>6.2 Y tế</w:t>
      </w:r>
    </w:p>
    <w:p w:rsidR="00CC79C5" w:rsidRDefault="00CC79C5" w:rsidP="00206F89">
      <w:pPr>
        <w:spacing w:before="120" w:after="40"/>
        <w:ind w:right="-810" w:firstLine="720"/>
        <w:jc w:val="both"/>
        <w:rPr>
          <w:sz w:val="28"/>
          <w:szCs w:val="28"/>
        </w:rPr>
      </w:pPr>
      <w:r>
        <w:rPr>
          <w:sz w:val="28"/>
          <w:szCs w:val="28"/>
        </w:rPr>
        <w:t xml:space="preserve">- Triển khai tháng hành động phòng, chống AIDS; </w:t>
      </w:r>
      <w:r w:rsidR="00212CFB">
        <w:rPr>
          <w:sz w:val="28"/>
          <w:szCs w:val="28"/>
        </w:rPr>
        <w:t>t</w:t>
      </w:r>
      <w:r>
        <w:rPr>
          <w:sz w:val="28"/>
          <w:szCs w:val="28"/>
        </w:rPr>
        <w:t>hực hiện truyền thông phòng chống ma túy đến các trường TH; THCS và trường có 2 cấp học THCS – THPT.</w:t>
      </w:r>
    </w:p>
    <w:p w:rsidR="00CC79C5" w:rsidRDefault="00CC79C5" w:rsidP="00206F89">
      <w:pPr>
        <w:spacing w:before="120" w:after="40"/>
        <w:ind w:right="-810" w:firstLine="720"/>
        <w:jc w:val="both"/>
        <w:rPr>
          <w:sz w:val="28"/>
          <w:szCs w:val="28"/>
        </w:rPr>
      </w:pPr>
      <w:r>
        <w:rPr>
          <w:sz w:val="28"/>
          <w:szCs w:val="28"/>
        </w:rPr>
        <w:t>- Thực hiện lớp tập huấn sử dụng phần mềm Nuti đánh giá phần mềm dinh dưỡng học sinh khối TH, THCS và các trường THCS – THPT.</w:t>
      </w:r>
    </w:p>
    <w:p w:rsidR="00CC79C5" w:rsidRDefault="00CC79C5" w:rsidP="00206F89">
      <w:pPr>
        <w:spacing w:before="120" w:after="40"/>
        <w:ind w:right="-810" w:firstLine="720"/>
        <w:jc w:val="both"/>
        <w:rPr>
          <w:sz w:val="28"/>
          <w:szCs w:val="28"/>
        </w:rPr>
      </w:pPr>
      <w:r>
        <w:rPr>
          <w:sz w:val="28"/>
          <w:szCs w:val="28"/>
        </w:rPr>
        <w:t>- Báo cáo công tác y tế trường học theo yêu cầu Sở Giáo dục và Đào tạo.</w:t>
      </w:r>
    </w:p>
    <w:p w:rsidR="00892071" w:rsidRDefault="00892071" w:rsidP="00206F89">
      <w:pPr>
        <w:spacing w:before="120" w:after="40"/>
        <w:ind w:right="-810" w:firstLine="720"/>
        <w:jc w:val="both"/>
        <w:rPr>
          <w:sz w:val="28"/>
          <w:szCs w:val="28"/>
        </w:rPr>
      </w:pPr>
      <w:r>
        <w:rPr>
          <w:sz w:val="28"/>
          <w:szCs w:val="28"/>
        </w:rPr>
        <w:t>- Lập danh sách các trường TH; THCS và THCS – THPT nhận dụng cụ cân, đo đánh giá tình trạng dinh dưỡng học sinh.</w:t>
      </w:r>
    </w:p>
    <w:p w:rsidR="00892071" w:rsidRPr="00CC79C5" w:rsidRDefault="00892071" w:rsidP="00206F89">
      <w:pPr>
        <w:spacing w:before="120" w:after="40"/>
        <w:ind w:right="-810" w:firstLine="720"/>
        <w:jc w:val="both"/>
        <w:rPr>
          <w:bCs/>
          <w:sz w:val="28"/>
          <w:szCs w:val="28"/>
          <w:lang w:val="sv-SE"/>
        </w:rPr>
      </w:pPr>
      <w:r>
        <w:rPr>
          <w:sz w:val="28"/>
          <w:szCs w:val="28"/>
        </w:rPr>
        <w:t xml:space="preserve">- </w:t>
      </w:r>
      <w:r w:rsidR="00FE347B">
        <w:rPr>
          <w:sz w:val="28"/>
          <w:szCs w:val="28"/>
        </w:rPr>
        <w:t>Triển khai các biểu mẫu báo cáo các trường chuẩn bị cho công tác kiểm tra y tế các trường cuối năm học.</w:t>
      </w:r>
    </w:p>
    <w:p w:rsidR="00580586" w:rsidRDefault="00206F89" w:rsidP="00580586">
      <w:pPr>
        <w:spacing w:before="120" w:after="40"/>
        <w:ind w:right="-810" w:firstLine="720"/>
        <w:jc w:val="both"/>
        <w:rPr>
          <w:b/>
          <w:bCs/>
          <w:sz w:val="28"/>
          <w:szCs w:val="28"/>
        </w:rPr>
      </w:pPr>
      <w:r w:rsidRPr="00580586">
        <w:rPr>
          <w:b/>
          <w:bCs/>
          <w:sz w:val="28"/>
          <w:szCs w:val="28"/>
        </w:rPr>
        <w:t>7.</w:t>
      </w:r>
      <w:r w:rsidRPr="00580586">
        <w:rPr>
          <w:bCs/>
          <w:sz w:val="28"/>
          <w:szCs w:val="28"/>
        </w:rPr>
        <w:t xml:space="preserve"> </w:t>
      </w:r>
      <w:r w:rsidRPr="00580586">
        <w:rPr>
          <w:b/>
          <w:bCs/>
          <w:sz w:val="28"/>
          <w:szCs w:val="28"/>
        </w:rPr>
        <w:t xml:space="preserve"> Công tác Đoàn đội, học sinh</w:t>
      </w:r>
    </w:p>
    <w:p w:rsidR="00580586" w:rsidRPr="00580586" w:rsidRDefault="00580586" w:rsidP="00580586">
      <w:pPr>
        <w:spacing w:before="120" w:after="40"/>
        <w:ind w:right="-810" w:firstLine="720"/>
        <w:jc w:val="both"/>
        <w:rPr>
          <w:bCs/>
          <w:sz w:val="28"/>
          <w:szCs w:val="28"/>
        </w:rPr>
      </w:pPr>
      <w:r w:rsidRPr="00580586">
        <w:rPr>
          <w:bCs/>
          <w:sz w:val="28"/>
          <w:szCs w:val="28"/>
        </w:rPr>
        <w:t xml:space="preserve">- </w:t>
      </w:r>
      <w:r w:rsidRPr="00580586">
        <w:rPr>
          <w:sz w:val="28"/>
          <w:szCs w:val="28"/>
        </w:rPr>
        <w:t xml:space="preserve">100% các trường học tổ chức hoạt động chào mừng </w:t>
      </w:r>
      <w:r w:rsidR="00212CFB">
        <w:rPr>
          <w:sz w:val="28"/>
          <w:szCs w:val="28"/>
        </w:rPr>
        <w:t>K</w:t>
      </w:r>
      <w:r w:rsidRPr="00580586">
        <w:rPr>
          <w:sz w:val="28"/>
          <w:szCs w:val="28"/>
        </w:rPr>
        <w:t xml:space="preserve">ỉ niệm 73 năm </w:t>
      </w:r>
      <w:r w:rsidR="00212CFB">
        <w:rPr>
          <w:sz w:val="28"/>
          <w:szCs w:val="28"/>
        </w:rPr>
        <w:t>N</w:t>
      </w:r>
      <w:r w:rsidRPr="00580586">
        <w:rPr>
          <w:sz w:val="28"/>
          <w:szCs w:val="28"/>
        </w:rPr>
        <w:t xml:space="preserve">gày Thành lập Quận đội nhân dân Việt Nam và 18 năm </w:t>
      </w:r>
      <w:r w:rsidR="002C2E72">
        <w:rPr>
          <w:sz w:val="28"/>
          <w:szCs w:val="28"/>
        </w:rPr>
        <w:t>N</w:t>
      </w:r>
      <w:r w:rsidRPr="00580586">
        <w:rPr>
          <w:sz w:val="28"/>
          <w:szCs w:val="28"/>
        </w:rPr>
        <w:t xml:space="preserve">gày </w:t>
      </w:r>
      <w:r w:rsidR="002C2E72">
        <w:rPr>
          <w:sz w:val="28"/>
          <w:szCs w:val="28"/>
        </w:rPr>
        <w:t>H</w:t>
      </w:r>
      <w:r w:rsidRPr="00580586">
        <w:rPr>
          <w:sz w:val="28"/>
          <w:szCs w:val="28"/>
        </w:rPr>
        <w:t>ội quốc phòng toàn dân 22/12.</w:t>
      </w:r>
    </w:p>
    <w:p w:rsidR="00580586" w:rsidRPr="00580586" w:rsidRDefault="00580586" w:rsidP="00580586">
      <w:pPr>
        <w:spacing w:before="120" w:after="40"/>
        <w:ind w:right="-810" w:firstLine="720"/>
        <w:jc w:val="both"/>
        <w:rPr>
          <w:bCs/>
          <w:sz w:val="28"/>
          <w:szCs w:val="28"/>
        </w:rPr>
      </w:pPr>
      <w:r w:rsidRPr="00580586">
        <w:rPr>
          <w:bCs/>
          <w:sz w:val="28"/>
          <w:szCs w:val="28"/>
        </w:rPr>
        <w:t xml:space="preserve">- </w:t>
      </w:r>
      <w:r w:rsidRPr="00580586">
        <w:rPr>
          <w:sz w:val="28"/>
          <w:szCs w:val="28"/>
        </w:rPr>
        <w:t>Triển khai kế hoạch tham gia Hội trại truyền thống học sinh sinh viên lần thứ 10 – Cụm 7 Sở Giáo dục và Đào tạo.</w:t>
      </w:r>
    </w:p>
    <w:p w:rsidR="00580586" w:rsidRPr="00580586" w:rsidRDefault="00580586" w:rsidP="00580586">
      <w:pPr>
        <w:spacing w:before="120" w:after="40"/>
        <w:ind w:right="-810" w:firstLine="720"/>
        <w:jc w:val="both"/>
        <w:rPr>
          <w:bCs/>
          <w:sz w:val="28"/>
          <w:szCs w:val="28"/>
        </w:rPr>
      </w:pPr>
      <w:r w:rsidRPr="00580586">
        <w:rPr>
          <w:bCs/>
          <w:sz w:val="28"/>
          <w:szCs w:val="28"/>
        </w:rPr>
        <w:t xml:space="preserve">- </w:t>
      </w:r>
      <w:r w:rsidRPr="00580586">
        <w:rPr>
          <w:sz w:val="28"/>
          <w:szCs w:val="28"/>
        </w:rPr>
        <w:t xml:space="preserve">Phối hợp Hội đồng Đội, </w:t>
      </w:r>
      <w:r w:rsidR="002C2E72">
        <w:rPr>
          <w:sz w:val="28"/>
          <w:szCs w:val="28"/>
        </w:rPr>
        <w:t>Nhà thiếu nhi quận</w:t>
      </w:r>
      <w:r w:rsidRPr="00580586">
        <w:rPr>
          <w:sz w:val="28"/>
          <w:szCs w:val="28"/>
        </w:rPr>
        <w:t xml:space="preserve"> tổ chức tốt cuộc thi Olympic các chuyên hiệu đội viên cấp quận. Tập huấn </w:t>
      </w:r>
      <w:r w:rsidR="002C2E72">
        <w:rPr>
          <w:sz w:val="28"/>
          <w:szCs w:val="28"/>
        </w:rPr>
        <w:t>B</w:t>
      </w:r>
      <w:r w:rsidRPr="00580586">
        <w:rPr>
          <w:sz w:val="28"/>
          <w:szCs w:val="28"/>
        </w:rPr>
        <w:t>an chỉ huy liên đội cấp quận và triển khai các hội thi Phụ trách Đội giỏi Olympic Cánh én, Tiếng hát chim Sơn ca cấp quận.</w:t>
      </w:r>
    </w:p>
    <w:p w:rsidR="00580586" w:rsidRPr="00580586" w:rsidRDefault="00580586" w:rsidP="00580586">
      <w:pPr>
        <w:spacing w:before="120" w:after="40"/>
        <w:ind w:right="-810" w:firstLine="720"/>
        <w:jc w:val="both"/>
        <w:rPr>
          <w:bCs/>
          <w:sz w:val="28"/>
          <w:szCs w:val="28"/>
        </w:rPr>
      </w:pPr>
      <w:r w:rsidRPr="00580586">
        <w:rPr>
          <w:bCs/>
          <w:sz w:val="28"/>
          <w:szCs w:val="28"/>
        </w:rPr>
        <w:t xml:space="preserve">- </w:t>
      </w:r>
      <w:r w:rsidRPr="00580586">
        <w:rPr>
          <w:sz w:val="28"/>
          <w:szCs w:val="28"/>
        </w:rPr>
        <w:t xml:space="preserve">Chọn cử đội viên và phụ trách tham gia huấn luyện công tác đội, tham gia hành trình măng non sãn sàng vì biển đảo quên hương, theo đó, phòng Giáo dục và Đào tạo </w:t>
      </w:r>
      <w:r w:rsidR="002C2E72">
        <w:rPr>
          <w:sz w:val="28"/>
          <w:szCs w:val="28"/>
        </w:rPr>
        <w:t>thăm</w:t>
      </w:r>
      <w:r w:rsidRPr="00580586">
        <w:rPr>
          <w:sz w:val="28"/>
          <w:szCs w:val="28"/>
        </w:rPr>
        <w:t xml:space="preserve"> và trao tặng </w:t>
      </w:r>
      <w:r w:rsidR="002C2E72">
        <w:rPr>
          <w:sz w:val="28"/>
          <w:szCs w:val="28"/>
        </w:rPr>
        <w:t xml:space="preserve">học bổng cho </w:t>
      </w:r>
      <w:r w:rsidRPr="00580586">
        <w:rPr>
          <w:sz w:val="28"/>
          <w:szCs w:val="28"/>
        </w:rPr>
        <w:t xml:space="preserve">con em các chiến sĩ Trường Sa tại căn cứ quân sự Cam Ranh. </w:t>
      </w:r>
    </w:p>
    <w:p w:rsidR="00580586" w:rsidRDefault="00580586" w:rsidP="00580586">
      <w:pPr>
        <w:spacing w:before="120" w:after="40"/>
        <w:ind w:right="-810" w:firstLine="720"/>
        <w:jc w:val="both"/>
        <w:rPr>
          <w:sz w:val="28"/>
          <w:szCs w:val="28"/>
        </w:rPr>
      </w:pPr>
      <w:r w:rsidRPr="00580586">
        <w:rPr>
          <w:bCs/>
          <w:sz w:val="28"/>
          <w:szCs w:val="28"/>
        </w:rPr>
        <w:t xml:space="preserve">- </w:t>
      </w:r>
      <w:r w:rsidRPr="00580586">
        <w:rPr>
          <w:sz w:val="28"/>
          <w:szCs w:val="28"/>
        </w:rPr>
        <w:t>Còn một số đơn vị chưa thực hiện báo cáo sơ kết công tác giáo dục trật tự An toàn giao thông HK1.</w:t>
      </w:r>
    </w:p>
    <w:p w:rsidR="0029782C" w:rsidRDefault="005F13D0" w:rsidP="0029782C">
      <w:pPr>
        <w:spacing w:before="120" w:after="40"/>
        <w:ind w:right="-810" w:firstLine="720"/>
        <w:jc w:val="both"/>
        <w:rPr>
          <w:b/>
          <w:i/>
          <w:sz w:val="28"/>
          <w:szCs w:val="28"/>
        </w:rPr>
      </w:pPr>
      <w:r w:rsidRPr="0029782C">
        <w:rPr>
          <w:b/>
          <w:i/>
          <w:sz w:val="28"/>
          <w:szCs w:val="28"/>
        </w:rPr>
        <w:t xml:space="preserve">* Nhận xét – đánh giá: </w:t>
      </w:r>
    </w:p>
    <w:p w:rsidR="002C2E72" w:rsidRDefault="002C2E72" w:rsidP="0029782C">
      <w:pPr>
        <w:spacing w:before="120" w:after="40"/>
        <w:ind w:right="-810" w:firstLine="720"/>
        <w:jc w:val="both"/>
        <w:rPr>
          <w:b/>
          <w:i/>
          <w:sz w:val="28"/>
          <w:szCs w:val="28"/>
        </w:rPr>
      </w:pPr>
      <w:r>
        <w:rPr>
          <w:b/>
          <w:i/>
          <w:sz w:val="28"/>
          <w:szCs w:val="28"/>
        </w:rPr>
        <w:t>+ Mặt được:</w:t>
      </w:r>
    </w:p>
    <w:p w:rsidR="002C2E72" w:rsidRPr="002C2E72" w:rsidRDefault="002C2E72" w:rsidP="0029782C">
      <w:pPr>
        <w:spacing w:before="120" w:after="40"/>
        <w:ind w:right="-810" w:firstLine="720"/>
        <w:jc w:val="both"/>
        <w:rPr>
          <w:sz w:val="28"/>
          <w:szCs w:val="28"/>
        </w:rPr>
      </w:pPr>
      <w:r>
        <w:rPr>
          <w:sz w:val="28"/>
          <w:szCs w:val="28"/>
        </w:rPr>
        <w:t>- Các hoạt động chuyên môn được đảm bảo đúng kế hoạch.</w:t>
      </w:r>
    </w:p>
    <w:p w:rsidR="00512D01" w:rsidRPr="003A4814" w:rsidRDefault="00512D01" w:rsidP="00512D01">
      <w:pPr>
        <w:spacing w:before="120" w:after="40"/>
        <w:ind w:right="-810" w:firstLine="720"/>
        <w:jc w:val="both"/>
        <w:rPr>
          <w:sz w:val="28"/>
          <w:szCs w:val="28"/>
        </w:rPr>
      </w:pPr>
      <w:r w:rsidRPr="003A4814">
        <w:rPr>
          <w:sz w:val="28"/>
          <w:szCs w:val="28"/>
        </w:rPr>
        <w:t xml:space="preserve">- Trong năm qua, công tác Đoàn Đội và học sinh được tăng cường cả về bề rộng và chiều sâu và đạt nhiều thành tích cao các cấp. Nhiều hoạt động sáng tạo, bổ ích được nhân rộng tập trung vào việc giáo dục chính trị tư tưởng, đạo đức và rèn luyện kĩ năng sống cho học sinh. Phối hợp tốt với các tổ chức, đơn vị chăm lo, giáo dục thiếu nhi như Hội đồng Đội quận, Nhà thiếu nhi. </w:t>
      </w:r>
    </w:p>
    <w:p w:rsidR="00512D01" w:rsidRPr="00512D01" w:rsidRDefault="00512D01" w:rsidP="0029782C">
      <w:pPr>
        <w:spacing w:before="120" w:after="40"/>
        <w:ind w:right="-810" w:firstLine="720"/>
        <w:jc w:val="both"/>
        <w:rPr>
          <w:b/>
          <w:i/>
          <w:sz w:val="28"/>
          <w:szCs w:val="28"/>
        </w:rPr>
      </w:pPr>
      <w:r w:rsidRPr="00512D01">
        <w:rPr>
          <w:b/>
          <w:i/>
          <w:sz w:val="28"/>
          <w:szCs w:val="28"/>
        </w:rPr>
        <w:lastRenderedPageBreak/>
        <w:t>+ Hạn chế:</w:t>
      </w:r>
    </w:p>
    <w:p w:rsidR="0029782C" w:rsidRPr="003A4814" w:rsidRDefault="0029782C" w:rsidP="0029782C">
      <w:pPr>
        <w:spacing w:before="120" w:after="40"/>
        <w:ind w:right="-810" w:firstLine="720"/>
        <w:jc w:val="both"/>
        <w:rPr>
          <w:sz w:val="28"/>
          <w:szCs w:val="28"/>
        </w:rPr>
      </w:pPr>
      <w:r w:rsidRPr="003A4814">
        <w:rPr>
          <w:sz w:val="28"/>
          <w:szCs w:val="28"/>
        </w:rPr>
        <w:t xml:space="preserve">- </w:t>
      </w:r>
      <w:r w:rsidRPr="003A4814">
        <w:rPr>
          <w:sz w:val="28"/>
          <w:szCs w:val="28"/>
          <w:lang w:val="nb-NO"/>
        </w:rPr>
        <w:t>Công tác tham quan ngoại khóa của các trường cần phải đảm bảo an toàn, chọn công ty du lịch có uy tín, phải ký hợp đồng với công ty trước khi tổ chức.</w:t>
      </w:r>
    </w:p>
    <w:p w:rsidR="0029782C" w:rsidRPr="003A4814" w:rsidRDefault="0029782C" w:rsidP="0029782C">
      <w:pPr>
        <w:spacing w:before="120" w:after="40"/>
        <w:ind w:right="-810" w:firstLine="720"/>
        <w:jc w:val="both"/>
        <w:rPr>
          <w:sz w:val="28"/>
          <w:szCs w:val="28"/>
        </w:rPr>
      </w:pPr>
      <w:r w:rsidRPr="003A4814">
        <w:rPr>
          <w:sz w:val="28"/>
          <w:szCs w:val="28"/>
        </w:rPr>
        <w:t xml:space="preserve">- </w:t>
      </w:r>
      <w:r w:rsidRPr="003A4814">
        <w:rPr>
          <w:sz w:val="28"/>
          <w:szCs w:val="28"/>
          <w:lang w:val="nb-NO"/>
        </w:rPr>
        <w:t>Việc trách phạt học sinh vẫn còn xảy ra ở</w:t>
      </w:r>
      <w:r w:rsidR="002C74B2">
        <w:rPr>
          <w:sz w:val="28"/>
          <w:szCs w:val="28"/>
          <w:lang w:val="nb-NO"/>
        </w:rPr>
        <w:t xml:space="preserve"> các đơn vị cần chấn chỉnh; trách phạt liên quan ép học sinh học thêm</w:t>
      </w:r>
    </w:p>
    <w:p w:rsidR="0029782C" w:rsidRPr="003A4814" w:rsidRDefault="0029782C" w:rsidP="0029782C">
      <w:pPr>
        <w:spacing w:before="120" w:after="40"/>
        <w:ind w:right="-810" w:firstLine="720"/>
        <w:jc w:val="both"/>
        <w:rPr>
          <w:sz w:val="28"/>
          <w:szCs w:val="28"/>
        </w:rPr>
      </w:pPr>
      <w:r w:rsidRPr="003A4814">
        <w:rPr>
          <w:sz w:val="28"/>
          <w:szCs w:val="28"/>
        </w:rPr>
        <w:t xml:space="preserve">- </w:t>
      </w:r>
      <w:r w:rsidRPr="003A4814">
        <w:rPr>
          <w:sz w:val="28"/>
          <w:szCs w:val="28"/>
          <w:lang w:val="nb-NO"/>
        </w:rPr>
        <w:t>Cần thực hiện đúng, nghiêm túc các quy định dạy thêm, học thê</w:t>
      </w:r>
      <w:r w:rsidR="002C74B2">
        <w:rPr>
          <w:sz w:val="28"/>
          <w:szCs w:val="28"/>
          <w:lang w:val="nb-NO"/>
        </w:rPr>
        <w:t>m trong và ngoài nhà trường (GV tiểu học dạy thêm tại các cơ sở giữ trẻ ngoài giờ chính khóa).</w:t>
      </w:r>
    </w:p>
    <w:p w:rsidR="0029782C" w:rsidRPr="003A4814" w:rsidRDefault="0029782C" w:rsidP="0029782C">
      <w:pPr>
        <w:spacing w:before="120" w:after="40"/>
        <w:ind w:right="-810" w:firstLine="720"/>
        <w:jc w:val="both"/>
        <w:rPr>
          <w:sz w:val="28"/>
          <w:szCs w:val="28"/>
        </w:rPr>
      </w:pPr>
      <w:r w:rsidRPr="003A4814">
        <w:rPr>
          <w:sz w:val="28"/>
          <w:szCs w:val="28"/>
        </w:rPr>
        <w:t xml:space="preserve">- </w:t>
      </w:r>
      <w:r w:rsidRPr="003A4814">
        <w:rPr>
          <w:sz w:val="28"/>
          <w:szCs w:val="28"/>
          <w:lang w:val="nb-NO"/>
        </w:rPr>
        <w:t>Việc giữ gìn vệ sinh môi trường ở các đơn vị còn hạn chế (thùng rác dơ, không có nắp đậy, xả rác trước cổng trường, nhà vệ sinh không đạt yêu cầu...)</w:t>
      </w:r>
    </w:p>
    <w:p w:rsidR="005F13D0" w:rsidRPr="003A4814" w:rsidRDefault="0029782C" w:rsidP="0029782C">
      <w:pPr>
        <w:spacing w:before="120" w:after="40"/>
        <w:ind w:right="-810" w:firstLine="720"/>
        <w:jc w:val="both"/>
        <w:rPr>
          <w:sz w:val="28"/>
          <w:szCs w:val="28"/>
        </w:rPr>
      </w:pPr>
      <w:r w:rsidRPr="003A4814">
        <w:rPr>
          <w:sz w:val="28"/>
          <w:szCs w:val="28"/>
        </w:rPr>
        <w:t xml:space="preserve">- </w:t>
      </w:r>
      <w:r w:rsidR="005F13D0" w:rsidRPr="003A4814">
        <w:rPr>
          <w:sz w:val="28"/>
          <w:szCs w:val="28"/>
        </w:rPr>
        <w:t>Một số đơn vị tổ chức hoạt động còn mang tính hình thức. Việc báo cáo hàng tháng và sơ kết của các đơn vị về Phòng Giáo dục và Đào tạo còn chậm, ảnh hưởng tới việc tổng hợp báo cáo của bộ phận phụ trách.</w:t>
      </w:r>
    </w:p>
    <w:p w:rsidR="00206F89" w:rsidRPr="00861969" w:rsidRDefault="00206F89" w:rsidP="00206F89">
      <w:pPr>
        <w:spacing w:before="120" w:after="40"/>
        <w:ind w:right="-810" w:firstLine="720"/>
        <w:jc w:val="both"/>
        <w:rPr>
          <w:b/>
          <w:sz w:val="28"/>
          <w:szCs w:val="28"/>
        </w:rPr>
      </w:pPr>
      <w:r>
        <w:rPr>
          <w:b/>
          <w:bCs/>
          <w:sz w:val="28"/>
          <w:szCs w:val="28"/>
          <w:lang w:val="sv-SE"/>
        </w:rPr>
        <w:t>II</w:t>
      </w:r>
      <w:r>
        <w:rPr>
          <w:b/>
          <w:sz w:val="28"/>
          <w:szCs w:val="28"/>
          <w:lang w:val="sv-SE"/>
        </w:rPr>
        <w:t xml:space="preserve">. Trọng tâm công tác tháng </w:t>
      </w:r>
      <w:r w:rsidR="00566C4B">
        <w:rPr>
          <w:b/>
          <w:sz w:val="28"/>
          <w:szCs w:val="28"/>
          <w:lang w:val="sv-SE"/>
        </w:rPr>
        <w:t>01</w:t>
      </w:r>
      <w:r>
        <w:rPr>
          <w:b/>
          <w:sz w:val="28"/>
          <w:szCs w:val="28"/>
          <w:lang w:val="sv-SE"/>
        </w:rPr>
        <w:t xml:space="preserve"> năm 201</w:t>
      </w:r>
      <w:r w:rsidR="00566C4B">
        <w:rPr>
          <w:b/>
          <w:sz w:val="28"/>
          <w:szCs w:val="28"/>
          <w:lang w:val="sv-SE"/>
        </w:rPr>
        <w:t>8</w:t>
      </w:r>
    </w:p>
    <w:p w:rsidR="00CE2C92" w:rsidRDefault="00206F89" w:rsidP="00CE2C92">
      <w:pPr>
        <w:spacing w:before="120" w:after="40"/>
        <w:ind w:right="-810" w:firstLine="720"/>
        <w:jc w:val="both"/>
        <w:rPr>
          <w:b/>
          <w:sz w:val="28"/>
          <w:szCs w:val="28"/>
          <w:lang w:val="sv-SE"/>
        </w:rPr>
      </w:pPr>
      <w:r w:rsidRPr="008E1B88">
        <w:rPr>
          <w:b/>
          <w:bCs/>
          <w:sz w:val="28"/>
          <w:szCs w:val="28"/>
          <w:lang w:val="sv-SE"/>
        </w:rPr>
        <w:t>1.</w:t>
      </w:r>
      <w:r w:rsidRPr="008E1B88">
        <w:rPr>
          <w:b/>
          <w:sz w:val="28"/>
          <w:szCs w:val="28"/>
          <w:lang w:val="sv-SE"/>
        </w:rPr>
        <w:t xml:space="preserve"> Ngành học Mầm non</w:t>
      </w:r>
    </w:p>
    <w:p w:rsidR="00CE2C92" w:rsidRDefault="00CE2C92" w:rsidP="003A4814">
      <w:pPr>
        <w:tabs>
          <w:tab w:val="left" w:pos="6345"/>
        </w:tabs>
        <w:spacing w:before="120" w:after="40"/>
        <w:ind w:right="-810" w:firstLine="720"/>
        <w:jc w:val="both"/>
        <w:rPr>
          <w:b/>
          <w:sz w:val="28"/>
          <w:szCs w:val="28"/>
          <w:lang w:val="sv-SE"/>
        </w:rPr>
      </w:pPr>
      <w:r w:rsidRPr="00253A3B">
        <w:rPr>
          <w:color w:val="000000"/>
          <w:sz w:val="28"/>
          <w:szCs w:val="28"/>
        </w:rPr>
        <w:t>- Báo cáo sơ kết học kỳ 1 bậc học mầm non</w:t>
      </w:r>
      <w:r w:rsidR="003A4814">
        <w:rPr>
          <w:color w:val="000000"/>
          <w:sz w:val="28"/>
          <w:szCs w:val="28"/>
        </w:rPr>
        <w:tab/>
      </w:r>
    </w:p>
    <w:p w:rsidR="00CE2C92" w:rsidRDefault="00CE2C92" w:rsidP="00CE2C92">
      <w:pPr>
        <w:spacing w:before="120" w:after="40"/>
        <w:ind w:right="-810" w:firstLine="720"/>
        <w:jc w:val="both"/>
        <w:rPr>
          <w:b/>
          <w:sz w:val="28"/>
          <w:szCs w:val="28"/>
          <w:lang w:val="sv-SE"/>
        </w:rPr>
      </w:pPr>
      <w:r w:rsidRPr="00253A3B">
        <w:rPr>
          <w:sz w:val="28"/>
          <w:szCs w:val="28"/>
        </w:rPr>
        <w:t xml:space="preserve">- Tham dự và tổ chức chuyên đề cấp Sở “Tổ chức giờ ăn cho trẻ” tại trường MN Sơn Ca 7. </w:t>
      </w:r>
    </w:p>
    <w:p w:rsidR="00CE2C92" w:rsidRDefault="003C5752" w:rsidP="00CE2C92">
      <w:pPr>
        <w:spacing w:before="120" w:after="40"/>
        <w:ind w:right="-810" w:firstLine="720"/>
        <w:jc w:val="both"/>
        <w:rPr>
          <w:b/>
          <w:sz w:val="28"/>
          <w:szCs w:val="28"/>
          <w:lang w:val="sv-SE"/>
        </w:rPr>
      </w:pPr>
      <w:r>
        <w:rPr>
          <w:sz w:val="28"/>
          <w:szCs w:val="28"/>
        </w:rPr>
        <w:t xml:space="preserve">- Tiếp tục kiểm tra </w:t>
      </w:r>
      <w:r w:rsidR="00CE2C92" w:rsidRPr="00253A3B">
        <w:rPr>
          <w:sz w:val="28"/>
          <w:szCs w:val="28"/>
        </w:rPr>
        <w:t xml:space="preserve">các trường, lớp mầm non ngoài công lập về công tác chăm sóc nuôi dưỡng, chăm sóc giáo dục trẻ. </w:t>
      </w:r>
    </w:p>
    <w:p w:rsidR="00CE2C92" w:rsidRDefault="00CE2C92" w:rsidP="00CE2C92">
      <w:pPr>
        <w:spacing w:before="120" w:after="40"/>
        <w:ind w:right="-810" w:firstLine="720"/>
        <w:jc w:val="both"/>
        <w:rPr>
          <w:b/>
          <w:sz w:val="28"/>
          <w:szCs w:val="28"/>
          <w:lang w:val="sv-SE"/>
        </w:rPr>
      </w:pPr>
      <w:r w:rsidRPr="00253A3B">
        <w:rPr>
          <w:color w:val="000000" w:themeColor="text1"/>
          <w:sz w:val="28"/>
          <w:szCs w:val="28"/>
          <w:shd w:val="clear" w:color="auto" w:fill="FFFFFF"/>
          <w:lang w:val="it-IT"/>
        </w:rPr>
        <w:t xml:space="preserve">- Xây dựng hoạt động giáo dục cho giáo viên trường Hoa Mai 2 tham dự Hội thi giáo viên dạy giỏi toàn quốc. </w:t>
      </w:r>
    </w:p>
    <w:p w:rsidR="00CE2C92" w:rsidRDefault="00CE2C92" w:rsidP="00CE2C92">
      <w:pPr>
        <w:spacing w:before="120" w:after="40"/>
        <w:ind w:right="-810" w:firstLine="720"/>
        <w:jc w:val="both"/>
        <w:rPr>
          <w:b/>
          <w:sz w:val="28"/>
          <w:szCs w:val="28"/>
          <w:lang w:val="sv-SE"/>
        </w:rPr>
      </w:pPr>
      <w:r w:rsidRPr="00253A3B">
        <w:rPr>
          <w:sz w:val="28"/>
          <w:szCs w:val="28"/>
        </w:rPr>
        <w:t>- Tham dự hội thảo, rút kinh nghiệm tại các trường dạy trẻ khuyết tật học hòa nhập.</w:t>
      </w:r>
    </w:p>
    <w:p w:rsidR="00CE2C92" w:rsidRDefault="00CE2C92" w:rsidP="00CE2C92">
      <w:pPr>
        <w:spacing w:before="120" w:after="40"/>
        <w:ind w:right="-810" w:firstLine="720"/>
        <w:jc w:val="both"/>
        <w:rPr>
          <w:b/>
          <w:sz w:val="28"/>
          <w:szCs w:val="28"/>
          <w:lang w:val="sv-SE"/>
        </w:rPr>
      </w:pPr>
      <w:r w:rsidRPr="00253A3B">
        <w:rPr>
          <w:color w:val="000000" w:themeColor="text1"/>
          <w:sz w:val="28"/>
          <w:szCs w:val="28"/>
        </w:rPr>
        <w:t>- Chia sẻ rút kinh nghiệm chương trình giáo dục mầm non sau chỉnh sửa theo Thông tư số 28/2016/TT-BGDĐT cho các cơ sở giáo dục mầm non.</w:t>
      </w:r>
    </w:p>
    <w:p w:rsidR="00CE2C92" w:rsidRDefault="00CE2C92" w:rsidP="00CE2C92">
      <w:pPr>
        <w:spacing w:before="120" w:after="40"/>
        <w:ind w:right="-810" w:firstLine="720"/>
        <w:jc w:val="both"/>
        <w:rPr>
          <w:b/>
          <w:sz w:val="28"/>
          <w:szCs w:val="28"/>
          <w:lang w:val="sv-SE"/>
        </w:rPr>
      </w:pPr>
      <w:r w:rsidRPr="00253A3B">
        <w:rPr>
          <w:sz w:val="28"/>
          <w:szCs w:val="28"/>
        </w:rPr>
        <w:t xml:space="preserve">- Tổ chức hội thảo rút kinh nghiệm về chăm sóc nuôi dạy trẻ trong trường mầm non. </w:t>
      </w:r>
    </w:p>
    <w:p w:rsidR="00CE2C92" w:rsidRDefault="00CE2C92" w:rsidP="00CE2C92">
      <w:pPr>
        <w:spacing w:before="120" w:after="40"/>
        <w:ind w:right="-810" w:firstLine="720"/>
        <w:jc w:val="both"/>
        <w:rPr>
          <w:b/>
          <w:sz w:val="28"/>
          <w:szCs w:val="28"/>
          <w:lang w:val="sv-SE"/>
        </w:rPr>
      </w:pPr>
      <w:r w:rsidRPr="00253A3B">
        <w:rPr>
          <w:sz w:val="28"/>
          <w:szCs w:val="28"/>
        </w:rPr>
        <w:t xml:space="preserve">- Đón đoàn đánh giá ngoài thành phố về khảo sát sơ bộ, khảo sát chính thức trường MN Sơn Ca 4, Bông Hồng, Bé Ngoan, Hoa Hồng, Việt Anh. </w:t>
      </w:r>
    </w:p>
    <w:p w:rsidR="00CE2C92" w:rsidRDefault="00CE2C92" w:rsidP="00CE2C92">
      <w:pPr>
        <w:spacing w:before="120" w:after="40"/>
        <w:ind w:right="-810" w:firstLine="720"/>
        <w:jc w:val="both"/>
        <w:rPr>
          <w:b/>
          <w:sz w:val="28"/>
          <w:szCs w:val="28"/>
          <w:lang w:val="sv-SE"/>
        </w:rPr>
      </w:pPr>
      <w:r w:rsidRPr="00253A3B">
        <w:rPr>
          <w:color w:val="000000" w:themeColor="text1"/>
          <w:sz w:val="28"/>
          <w:szCs w:val="28"/>
        </w:rPr>
        <w:t xml:space="preserve">- Kiểm tra, hỗ trợ trường MN Vàng Anh, Thiên Ân thực hiện báo cáo tự đánh giá. Hoàn chỉnh hồ sơ gửi về phòng Khảo thí Sở GD&amp;ĐT. </w:t>
      </w:r>
    </w:p>
    <w:p w:rsidR="00CE2C92" w:rsidRDefault="003C5752" w:rsidP="00CE2C92">
      <w:pPr>
        <w:spacing w:before="120" w:after="40"/>
        <w:ind w:right="-810" w:firstLine="720"/>
        <w:jc w:val="both"/>
        <w:rPr>
          <w:b/>
          <w:sz w:val="28"/>
          <w:szCs w:val="28"/>
          <w:lang w:val="sv-SE"/>
        </w:rPr>
      </w:pPr>
      <w:r>
        <w:rPr>
          <w:color w:val="000000" w:themeColor="text1"/>
          <w:sz w:val="28"/>
          <w:szCs w:val="28"/>
        </w:rPr>
        <w:t>- Đón đoàn kiểm tra “</w:t>
      </w:r>
      <w:r w:rsidR="00CE2C92" w:rsidRPr="00253A3B">
        <w:rPr>
          <w:color w:val="000000" w:themeColor="text1"/>
          <w:sz w:val="28"/>
          <w:szCs w:val="28"/>
        </w:rPr>
        <w:t xml:space="preserve">Rà soát pháp lý và hồ sơ cấp phép đối với nhóm trẻ, lớp mẫu giáo, lớp mầm non ngoài công lập”. </w:t>
      </w:r>
    </w:p>
    <w:p w:rsidR="00CE2C92" w:rsidRDefault="00CE2C92" w:rsidP="00CE2C92">
      <w:pPr>
        <w:spacing w:before="120" w:after="40"/>
        <w:ind w:right="-810" w:firstLine="720"/>
        <w:jc w:val="both"/>
        <w:rPr>
          <w:sz w:val="28"/>
          <w:szCs w:val="28"/>
        </w:rPr>
      </w:pPr>
      <w:r w:rsidRPr="00253A3B">
        <w:rPr>
          <w:sz w:val="28"/>
          <w:szCs w:val="28"/>
        </w:rPr>
        <w:t xml:space="preserve">- Duyệt phụ trội học kỳ 1 cho CBQL-GV trường mầm non, mẫu giáo công lập. </w:t>
      </w:r>
    </w:p>
    <w:p w:rsidR="003C5752" w:rsidRPr="00CE2C92" w:rsidRDefault="003C5752" w:rsidP="00CE2C92">
      <w:pPr>
        <w:spacing w:before="120" w:after="40"/>
        <w:ind w:right="-810" w:firstLine="720"/>
        <w:jc w:val="both"/>
        <w:rPr>
          <w:b/>
          <w:sz w:val="28"/>
          <w:szCs w:val="28"/>
          <w:lang w:val="sv-SE"/>
        </w:rPr>
      </w:pPr>
      <w:r>
        <w:rPr>
          <w:sz w:val="28"/>
          <w:szCs w:val="28"/>
        </w:rPr>
        <w:lastRenderedPageBreak/>
        <w:t xml:space="preserve">- Hoàn chỉnh dự thảo </w:t>
      </w:r>
      <w:r w:rsidR="0004075E">
        <w:rPr>
          <w:sz w:val="28"/>
          <w:szCs w:val="28"/>
        </w:rPr>
        <w:t>Q</w:t>
      </w:r>
      <w:r>
        <w:rPr>
          <w:sz w:val="28"/>
          <w:szCs w:val="28"/>
        </w:rPr>
        <w:t xml:space="preserve">uy chế </w:t>
      </w:r>
      <w:r w:rsidR="0004075E">
        <w:rPr>
          <w:sz w:val="28"/>
          <w:szCs w:val="28"/>
        </w:rPr>
        <w:t>phối hợp về quản lý nhà nước đối với nhà trường, nhà trẻ, nhóm trẻ, lớp mẫu giáo dân lập, tư thục; thông tin hồ sơ lớp mầm non tư thục lên trang thông tin của Quận</w:t>
      </w:r>
    </w:p>
    <w:p w:rsidR="005601CE" w:rsidRDefault="00206F89" w:rsidP="005601CE">
      <w:pPr>
        <w:spacing w:before="120" w:after="40"/>
        <w:ind w:right="-810" w:firstLine="720"/>
        <w:jc w:val="both"/>
        <w:rPr>
          <w:b/>
          <w:sz w:val="28"/>
          <w:szCs w:val="28"/>
          <w:lang w:val="sv-SE"/>
        </w:rPr>
      </w:pPr>
      <w:r w:rsidRPr="005601CE">
        <w:rPr>
          <w:b/>
          <w:sz w:val="28"/>
          <w:szCs w:val="28"/>
          <w:lang w:val="sv-SE"/>
        </w:rPr>
        <w:t>2. Ngành học Phổ thông</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lang w:val="nb-NO"/>
        </w:rPr>
        <w:t>Báo cáo sơ kết học kỳ 1</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lang w:val="nb-NO"/>
        </w:rPr>
        <w:t>Hội nghị sơ kết học kỳ I</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lang w:val="nb-NO"/>
        </w:rPr>
        <w:t>Duyệt phụ trội học kỳ 1.</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lang w:val="nb-NO"/>
        </w:rPr>
        <w:t>Tiếp tục dạy Bồi dưỡng HSG vòng 2 chuẩn bị thi cấp Thành phố (THCS)</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lang w:val="nb-NO"/>
        </w:rPr>
        <w:t>Hướng dẫn thực hiện công tác bồi dữong thường xuyên (TH-THCS)</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rPr>
        <w:t>Tổ chức Hội thi Giáo viên dạy giỏi cấp quận. (TH-THCS)</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rPr>
        <w:t>Tham gia kỳ thi Máy tính cầm tay cấp TP (THCS)</w:t>
      </w:r>
      <w:r w:rsidR="00ED2EE4">
        <w:rPr>
          <w:sz w:val="28"/>
          <w:szCs w:val="28"/>
        </w:rPr>
        <w:t>, đạt 01 giải khuyến khích.</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rPr>
        <w:t>Tham gia kỳ thi GVG cấp TP (THCS)</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rPr>
        <w:t>Tổ chức các chuyên đề cấp Quận – Tiết trải nghiệm (TH-THCS)</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rPr>
        <w:t>Tổ chức cuộc thi Vườn ươm Rô-bôt (TH-THCS)</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00DB06E0">
        <w:rPr>
          <w:sz w:val="28"/>
          <w:szCs w:val="28"/>
          <w:lang w:val="sv-SE"/>
        </w:rPr>
        <w:t>Tham mưu</w:t>
      </w:r>
      <w:r w:rsidRPr="00781575">
        <w:rPr>
          <w:sz w:val="28"/>
          <w:szCs w:val="28"/>
        </w:rPr>
        <w:t xml:space="preserve"> kế hoạch tổng kết hoạt động của TT học tập cộng đồng, công tác phổ cập giáo dục.</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rPr>
        <w:t>Vào chương trình HKII.</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rPr>
        <w:t>Đón đoàn kiểm tra việc thực hiện chuyên môn tiếng Anh, chuyên đề Mỹ thuật của Sở GD&amp;ĐT tại các trường tiểu học.</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rPr>
        <w:t>Tổ chức Ngày hội “Em tập viết đúng, viết đẹp” cấp trường (TH)</w:t>
      </w:r>
    </w:p>
    <w:p w:rsidR="005601CE" w:rsidRPr="00781575" w:rsidRDefault="005601CE" w:rsidP="005601CE">
      <w:pPr>
        <w:spacing w:before="120" w:after="40"/>
        <w:ind w:right="-810" w:firstLine="720"/>
        <w:jc w:val="both"/>
        <w:rPr>
          <w:sz w:val="28"/>
          <w:szCs w:val="28"/>
          <w:lang w:val="sv-SE"/>
        </w:rPr>
      </w:pPr>
      <w:r w:rsidRPr="00781575">
        <w:rPr>
          <w:sz w:val="28"/>
          <w:szCs w:val="28"/>
          <w:lang w:val="sv-SE"/>
        </w:rPr>
        <w:t xml:space="preserve">- </w:t>
      </w:r>
      <w:r w:rsidRPr="00781575">
        <w:rPr>
          <w:sz w:val="28"/>
          <w:szCs w:val="28"/>
        </w:rPr>
        <w:t xml:space="preserve">Góp ý kiểm định chất lượng </w:t>
      </w:r>
      <w:r w:rsidR="00DB06E0">
        <w:rPr>
          <w:sz w:val="28"/>
          <w:szCs w:val="28"/>
        </w:rPr>
        <w:t>g</w:t>
      </w:r>
      <w:r w:rsidRPr="00781575">
        <w:rPr>
          <w:sz w:val="28"/>
          <w:szCs w:val="28"/>
        </w:rPr>
        <w:t xml:space="preserve">iáo dục các </w:t>
      </w:r>
      <w:r w:rsidR="00DB06E0">
        <w:rPr>
          <w:sz w:val="28"/>
          <w:szCs w:val="28"/>
        </w:rPr>
        <w:t>trường</w:t>
      </w:r>
      <w:r w:rsidRPr="00781575">
        <w:rPr>
          <w:sz w:val="28"/>
          <w:szCs w:val="28"/>
        </w:rPr>
        <w:t>: TH Nguyễn Thị Định, TH Quới Xuân, TH Phạm Văn Chiêu</w:t>
      </w:r>
    </w:p>
    <w:p w:rsidR="006861A9" w:rsidRDefault="00206F89" w:rsidP="006861A9">
      <w:pPr>
        <w:spacing w:before="120" w:after="40"/>
        <w:ind w:right="-810" w:firstLine="720"/>
        <w:jc w:val="both"/>
        <w:rPr>
          <w:b/>
          <w:bCs/>
          <w:sz w:val="28"/>
          <w:szCs w:val="28"/>
          <w:lang w:val="sv-SE"/>
        </w:rPr>
      </w:pPr>
      <w:r w:rsidRPr="00204B7A">
        <w:rPr>
          <w:b/>
          <w:bCs/>
          <w:sz w:val="28"/>
          <w:szCs w:val="28"/>
          <w:lang w:val="sv-SE"/>
        </w:rPr>
        <w:t>3. Công tác Tổ chức</w:t>
      </w:r>
    </w:p>
    <w:p w:rsidR="006861A9" w:rsidRDefault="006861A9" w:rsidP="006861A9">
      <w:pPr>
        <w:spacing w:before="120" w:after="40"/>
        <w:ind w:right="-810" w:firstLine="720"/>
        <w:jc w:val="both"/>
        <w:rPr>
          <w:b/>
          <w:bCs/>
          <w:sz w:val="28"/>
          <w:szCs w:val="28"/>
          <w:lang w:val="sv-SE"/>
        </w:rPr>
      </w:pPr>
      <w:r>
        <w:rPr>
          <w:sz w:val="28"/>
          <w:szCs w:val="28"/>
        </w:rPr>
        <w:t>- Tổng hợp hồ sơ Kê khai tài sản, thu nhập năm 2017 trình Ủy ban nhân dân Quận;</w:t>
      </w:r>
    </w:p>
    <w:p w:rsidR="006861A9" w:rsidRDefault="006861A9" w:rsidP="006861A9">
      <w:pPr>
        <w:spacing w:before="120" w:after="40"/>
        <w:ind w:right="-810" w:firstLine="720"/>
        <w:jc w:val="both"/>
        <w:rPr>
          <w:b/>
          <w:bCs/>
          <w:sz w:val="28"/>
          <w:szCs w:val="28"/>
          <w:lang w:val="sv-SE"/>
        </w:rPr>
      </w:pPr>
      <w:r>
        <w:rPr>
          <w:sz w:val="28"/>
          <w:szCs w:val="28"/>
        </w:rPr>
        <w:t>- Thực hiện nâng lương niên hạn tháng 01/2018;</w:t>
      </w:r>
    </w:p>
    <w:p w:rsidR="006861A9" w:rsidRDefault="006861A9" w:rsidP="006861A9">
      <w:pPr>
        <w:spacing w:before="120" w:after="40"/>
        <w:ind w:right="-810" w:firstLine="720"/>
        <w:jc w:val="both"/>
        <w:rPr>
          <w:b/>
          <w:bCs/>
          <w:sz w:val="28"/>
          <w:szCs w:val="28"/>
          <w:lang w:val="sv-SE"/>
        </w:rPr>
      </w:pPr>
      <w:r>
        <w:rPr>
          <w:sz w:val="28"/>
          <w:szCs w:val="28"/>
        </w:rPr>
        <w:t>- Thông báo nghỉ hưu tháng 6/2018;</w:t>
      </w:r>
    </w:p>
    <w:p w:rsidR="006861A9" w:rsidRDefault="006861A9" w:rsidP="006861A9">
      <w:pPr>
        <w:spacing w:before="120" w:after="40"/>
        <w:ind w:right="-810" w:firstLine="720"/>
        <w:jc w:val="both"/>
        <w:rPr>
          <w:b/>
          <w:bCs/>
          <w:sz w:val="28"/>
          <w:szCs w:val="28"/>
          <w:lang w:val="sv-SE"/>
        </w:rPr>
      </w:pPr>
      <w:r>
        <w:rPr>
          <w:sz w:val="28"/>
          <w:szCs w:val="28"/>
        </w:rPr>
        <w:t>- Trình hồ sơ nghỉ hưu tháng 4/2018 đề nghị ra quyết định;</w:t>
      </w:r>
    </w:p>
    <w:p w:rsidR="006861A9" w:rsidRDefault="006861A9" w:rsidP="006861A9">
      <w:pPr>
        <w:spacing w:before="120" w:after="40"/>
        <w:ind w:right="-810" w:firstLine="720"/>
        <w:jc w:val="both"/>
        <w:rPr>
          <w:b/>
          <w:bCs/>
          <w:sz w:val="28"/>
          <w:szCs w:val="28"/>
          <w:lang w:val="sv-SE"/>
        </w:rPr>
      </w:pPr>
      <w:r>
        <w:rPr>
          <w:sz w:val="28"/>
          <w:szCs w:val="28"/>
        </w:rPr>
        <w:t>- Tổng hợp hồ sơ phụ cấp thâm niên nhà giáo năm 2017;</w:t>
      </w:r>
    </w:p>
    <w:p w:rsidR="006861A9" w:rsidRDefault="006861A9" w:rsidP="006861A9">
      <w:pPr>
        <w:spacing w:before="120" w:after="40"/>
        <w:ind w:right="-810" w:firstLine="720"/>
        <w:jc w:val="both"/>
        <w:rPr>
          <w:b/>
          <w:bCs/>
          <w:sz w:val="28"/>
          <w:szCs w:val="28"/>
          <w:lang w:val="sv-SE"/>
        </w:rPr>
      </w:pPr>
      <w:r>
        <w:rPr>
          <w:sz w:val="28"/>
          <w:szCs w:val="28"/>
        </w:rPr>
        <w:t xml:space="preserve">- Tổng hợp hồ sơ đề nghị bổ nhiệm đã qua thời gian công tác. </w:t>
      </w:r>
    </w:p>
    <w:p w:rsidR="006861A9" w:rsidRPr="006861A9" w:rsidRDefault="006861A9" w:rsidP="006861A9">
      <w:pPr>
        <w:spacing w:before="120" w:after="40"/>
        <w:ind w:right="-810" w:firstLine="720"/>
        <w:jc w:val="both"/>
        <w:rPr>
          <w:b/>
          <w:bCs/>
          <w:sz w:val="28"/>
          <w:szCs w:val="28"/>
          <w:lang w:val="sv-SE"/>
        </w:rPr>
      </w:pPr>
      <w:r>
        <w:rPr>
          <w:sz w:val="28"/>
          <w:szCs w:val="28"/>
        </w:rPr>
        <w:t>- Tổng hợp hồ sơ tuyển dụng đợt 2 trình Ủy ban nhân dân quận phê duyệt kết quả.</w:t>
      </w:r>
    </w:p>
    <w:p w:rsidR="00206F89" w:rsidRDefault="00206F89" w:rsidP="00206F89">
      <w:pPr>
        <w:spacing w:before="120" w:after="40"/>
        <w:ind w:right="-810" w:firstLine="720"/>
        <w:jc w:val="both"/>
        <w:rPr>
          <w:b/>
          <w:bCs/>
          <w:sz w:val="28"/>
          <w:szCs w:val="28"/>
        </w:rPr>
      </w:pPr>
      <w:r w:rsidRPr="007227E9">
        <w:rPr>
          <w:b/>
          <w:bCs/>
          <w:sz w:val="28"/>
          <w:szCs w:val="28"/>
        </w:rPr>
        <w:lastRenderedPageBreak/>
        <w:t>4. Thanh tra – Thi đua</w:t>
      </w:r>
    </w:p>
    <w:p w:rsidR="00A817F9" w:rsidRDefault="00A817F9" w:rsidP="00206F89">
      <w:pPr>
        <w:spacing w:before="120" w:after="40"/>
        <w:ind w:right="-810" w:firstLine="720"/>
        <w:jc w:val="both"/>
        <w:rPr>
          <w:bCs/>
          <w:sz w:val="28"/>
          <w:szCs w:val="28"/>
        </w:rPr>
      </w:pPr>
      <w:r>
        <w:rPr>
          <w:bCs/>
          <w:sz w:val="28"/>
          <w:szCs w:val="28"/>
        </w:rPr>
        <w:t>- Tiếp tục kiểm tra các trường MN, MG ngoài công lập theo kế hoạch số 1032/KH-GDĐT ngày 01/12/2017 của Phòng Giáo dục và Đào tạo</w:t>
      </w:r>
    </w:p>
    <w:p w:rsidR="00A817F9" w:rsidRDefault="00A817F9" w:rsidP="00206F89">
      <w:pPr>
        <w:spacing w:before="120" w:after="40"/>
        <w:ind w:right="-810" w:firstLine="720"/>
        <w:jc w:val="both"/>
        <w:rPr>
          <w:bCs/>
          <w:sz w:val="28"/>
          <w:szCs w:val="28"/>
        </w:rPr>
      </w:pPr>
      <w:r>
        <w:rPr>
          <w:bCs/>
          <w:sz w:val="28"/>
          <w:szCs w:val="28"/>
        </w:rPr>
        <w:t>- Báo cáo, tham mưu Lãnh đạo Thông báo đề nghị khắc phục những vi phạm trong hoạt động giáo dục đới với những trường MN, MG ngoài công lập có vi phạm</w:t>
      </w:r>
    </w:p>
    <w:p w:rsidR="00A817F9" w:rsidRDefault="00A817F9" w:rsidP="00206F89">
      <w:pPr>
        <w:spacing w:before="120" w:after="40"/>
        <w:ind w:right="-810" w:firstLine="720"/>
        <w:jc w:val="both"/>
        <w:rPr>
          <w:bCs/>
          <w:sz w:val="28"/>
          <w:szCs w:val="28"/>
        </w:rPr>
      </w:pPr>
      <w:r>
        <w:rPr>
          <w:bCs/>
          <w:sz w:val="28"/>
          <w:szCs w:val="28"/>
        </w:rPr>
        <w:t xml:space="preserve">- Thực hiện kiểm tra </w:t>
      </w:r>
      <w:r w:rsidR="00017130">
        <w:rPr>
          <w:bCs/>
          <w:sz w:val="28"/>
          <w:szCs w:val="28"/>
        </w:rPr>
        <w:t>lại các trường MN, MG ngoài công lập đã hết thời gian khắc phục theo Thông báo.</w:t>
      </w:r>
    </w:p>
    <w:p w:rsidR="00017130" w:rsidRDefault="00017130" w:rsidP="00206F89">
      <w:pPr>
        <w:spacing w:before="120" w:after="40"/>
        <w:ind w:right="-810" w:firstLine="720"/>
        <w:jc w:val="both"/>
        <w:rPr>
          <w:bCs/>
          <w:sz w:val="28"/>
          <w:szCs w:val="28"/>
        </w:rPr>
      </w:pPr>
      <w:r>
        <w:rPr>
          <w:bCs/>
          <w:sz w:val="28"/>
          <w:szCs w:val="28"/>
        </w:rPr>
        <w:t>- Kiểm tra công tác quản lý của Hiệu trưởng trường MN Sơn Ca 3, TH Trần Văn Ơn, TH Nguyễn Văn Thệ, THCS Lương Thế Vinh.</w:t>
      </w:r>
    </w:p>
    <w:p w:rsidR="00017130" w:rsidRDefault="00017130" w:rsidP="00206F89">
      <w:pPr>
        <w:spacing w:before="120" w:after="40"/>
        <w:ind w:right="-810" w:firstLine="720"/>
        <w:jc w:val="both"/>
        <w:rPr>
          <w:bCs/>
          <w:sz w:val="28"/>
          <w:szCs w:val="28"/>
        </w:rPr>
      </w:pPr>
      <w:r>
        <w:rPr>
          <w:bCs/>
          <w:sz w:val="28"/>
          <w:szCs w:val="28"/>
        </w:rPr>
        <w:t>- Kiểm tra các cơ sở dạy thêm ngoài nhà trường (các cơ sở được cấp phép hoạt động)</w:t>
      </w:r>
    </w:p>
    <w:p w:rsidR="00017130" w:rsidRDefault="00017130" w:rsidP="00206F89">
      <w:pPr>
        <w:spacing w:before="120" w:after="40"/>
        <w:ind w:right="-810" w:firstLine="720"/>
        <w:jc w:val="both"/>
        <w:rPr>
          <w:bCs/>
          <w:sz w:val="28"/>
          <w:szCs w:val="28"/>
        </w:rPr>
      </w:pPr>
      <w:r>
        <w:rPr>
          <w:bCs/>
          <w:sz w:val="28"/>
          <w:szCs w:val="28"/>
        </w:rPr>
        <w:t xml:space="preserve">- </w:t>
      </w:r>
      <w:r w:rsidR="00653639">
        <w:rPr>
          <w:bCs/>
          <w:sz w:val="28"/>
          <w:szCs w:val="28"/>
        </w:rPr>
        <w:t xml:space="preserve">Kiểm tra xác minh và </w:t>
      </w:r>
      <w:r w:rsidR="00F221FE">
        <w:rPr>
          <w:bCs/>
          <w:sz w:val="28"/>
          <w:szCs w:val="28"/>
        </w:rPr>
        <w:t>b</w:t>
      </w:r>
      <w:r w:rsidR="00653639">
        <w:rPr>
          <w:bCs/>
          <w:sz w:val="28"/>
          <w:szCs w:val="28"/>
        </w:rPr>
        <w:t>áo cáo Thường trực UBND quận về kết quả xác minh, kiểm tra theo nội dung đơn phản ánh, tố cáo (nếu có)</w:t>
      </w:r>
    </w:p>
    <w:p w:rsidR="00653639" w:rsidRDefault="00653639" w:rsidP="00206F89">
      <w:pPr>
        <w:spacing w:before="120" w:after="40"/>
        <w:ind w:right="-810" w:firstLine="720"/>
        <w:jc w:val="both"/>
        <w:rPr>
          <w:bCs/>
          <w:sz w:val="28"/>
          <w:szCs w:val="28"/>
        </w:rPr>
      </w:pPr>
      <w:r>
        <w:rPr>
          <w:bCs/>
          <w:sz w:val="28"/>
          <w:szCs w:val="28"/>
        </w:rPr>
        <w:t>- Phối hợp với bộ phận tài vụ tổng hợp, lập danh sách cấp phát tiền khen thưởng các danh hiệu cấp thành phố năm học 2016 – 2017.</w:t>
      </w:r>
    </w:p>
    <w:p w:rsidR="00653639" w:rsidRPr="00A817F9" w:rsidRDefault="00653639" w:rsidP="00206F89">
      <w:pPr>
        <w:spacing w:before="120" w:after="40"/>
        <w:ind w:right="-810" w:firstLine="720"/>
        <w:jc w:val="both"/>
        <w:rPr>
          <w:bCs/>
          <w:sz w:val="28"/>
          <w:szCs w:val="28"/>
        </w:rPr>
      </w:pPr>
      <w:r>
        <w:rPr>
          <w:bCs/>
          <w:sz w:val="28"/>
          <w:szCs w:val="28"/>
        </w:rPr>
        <w:t xml:space="preserve">- Tổng hợp danh sách CBCC Phòng Giáo dục và Đào tạo đăng ký thi đua </w:t>
      </w:r>
      <w:r w:rsidR="00C4728A">
        <w:rPr>
          <w:bCs/>
          <w:sz w:val="28"/>
          <w:szCs w:val="28"/>
        </w:rPr>
        <w:t>năm 2018, lập tờ trình gửi UBND quận (Hội đồng thi đua UBND quận)</w:t>
      </w:r>
    </w:p>
    <w:p w:rsidR="00206F89" w:rsidRDefault="00206F89" w:rsidP="00206F89">
      <w:pPr>
        <w:spacing w:before="120" w:after="40"/>
        <w:ind w:right="-810" w:firstLine="720"/>
        <w:jc w:val="both"/>
        <w:rPr>
          <w:b/>
          <w:bCs/>
          <w:sz w:val="28"/>
          <w:szCs w:val="28"/>
          <w:lang w:val="sv-SE"/>
        </w:rPr>
      </w:pPr>
      <w:r w:rsidRPr="004F0BA8">
        <w:rPr>
          <w:b/>
          <w:bCs/>
          <w:sz w:val="28"/>
          <w:szCs w:val="28"/>
          <w:lang w:val="sv-SE"/>
        </w:rPr>
        <w:t>5. Công tác Bồi dưỡng giáo dục</w:t>
      </w:r>
    </w:p>
    <w:p w:rsidR="004F0BA8" w:rsidRDefault="004F0BA8" w:rsidP="00206F89">
      <w:pPr>
        <w:spacing w:before="120" w:after="40"/>
        <w:ind w:right="-810" w:firstLine="720"/>
        <w:jc w:val="both"/>
        <w:rPr>
          <w:bCs/>
          <w:sz w:val="28"/>
          <w:szCs w:val="28"/>
          <w:lang w:val="sv-SE"/>
        </w:rPr>
      </w:pPr>
      <w:r>
        <w:rPr>
          <w:bCs/>
          <w:sz w:val="28"/>
          <w:szCs w:val="28"/>
          <w:lang w:val="sv-SE"/>
        </w:rPr>
        <w:t>- Xây dựng kế hoạch mở các lớp Bồi dưỡng Ngành năm 2018.</w:t>
      </w:r>
    </w:p>
    <w:p w:rsidR="004F0BA8" w:rsidRDefault="004F0BA8" w:rsidP="00206F89">
      <w:pPr>
        <w:spacing w:before="120" w:after="40"/>
        <w:ind w:right="-810" w:firstLine="720"/>
        <w:jc w:val="both"/>
        <w:rPr>
          <w:bCs/>
          <w:sz w:val="28"/>
          <w:szCs w:val="28"/>
          <w:lang w:val="sv-SE"/>
        </w:rPr>
      </w:pPr>
      <w:r>
        <w:rPr>
          <w:bCs/>
          <w:sz w:val="28"/>
          <w:szCs w:val="28"/>
          <w:lang w:val="sv-SE"/>
        </w:rPr>
        <w:t>- Tham gia tổ chức các chuyên đề, tham dự họp chuyên môn các bậc học.</w:t>
      </w:r>
    </w:p>
    <w:p w:rsidR="004F0BA8" w:rsidRDefault="004F0BA8" w:rsidP="00206F89">
      <w:pPr>
        <w:spacing w:before="120" w:after="40"/>
        <w:ind w:right="-810" w:firstLine="720"/>
        <w:jc w:val="both"/>
        <w:rPr>
          <w:bCs/>
          <w:sz w:val="28"/>
          <w:szCs w:val="28"/>
          <w:lang w:val="sv-SE"/>
        </w:rPr>
      </w:pPr>
      <w:r>
        <w:rPr>
          <w:bCs/>
          <w:sz w:val="28"/>
          <w:szCs w:val="28"/>
          <w:lang w:val="sv-SE"/>
        </w:rPr>
        <w:t xml:space="preserve">- Tham gia chấm hội thi </w:t>
      </w:r>
      <w:r w:rsidR="00763157">
        <w:rPr>
          <w:bCs/>
          <w:sz w:val="28"/>
          <w:szCs w:val="28"/>
          <w:lang w:val="sv-SE"/>
        </w:rPr>
        <w:t>Giáo viên giỏi cấp Quận.</w:t>
      </w:r>
    </w:p>
    <w:p w:rsidR="00763157" w:rsidRPr="004F0BA8" w:rsidRDefault="00763157" w:rsidP="00206F89">
      <w:pPr>
        <w:spacing w:before="120" w:after="40"/>
        <w:ind w:right="-810" w:firstLine="720"/>
        <w:jc w:val="both"/>
        <w:rPr>
          <w:bCs/>
          <w:sz w:val="28"/>
          <w:szCs w:val="28"/>
          <w:lang w:val="sv-SE"/>
        </w:rPr>
      </w:pPr>
      <w:r>
        <w:rPr>
          <w:bCs/>
          <w:sz w:val="28"/>
          <w:szCs w:val="28"/>
          <w:lang w:val="sv-SE"/>
        </w:rPr>
        <w:t>- Tiếp tục theo dõi, ổn định nề nếp các lớp bồi dưỡng và nâng cao.</w:t>
      </w:r>
    </w:p>
    <w:p w:rsidR="00206F89" w:rsidRPr="00C8356C" w:rsidRDefault="00206F89" w:rsidP="00206F89">
      <w:pPr>
        <w:spacing w:before="120" w:after="40"/>
        <w:ind w:right="-810" w:firstLine="720"/>
        <w:jc w:val="both"/>
        <w:rPr>
          <w:b/>
          <w:bCs/>
          <w:sz w:val="28"/>
          <w:szCs w:val="28"/>
          <w:lang w:val="sv-SE"/>
        </w:rPr>
      </w:pPr>
      <w:r w:rsidRPr="00C8356C">
        <w:rPr>
          <w:b/>
          <w:bCs/>
          <w:sz w:val="28"/>
          <w:szCs w:val="28"/>
        </w:rPr>
        <w:t>6. Hành chánh quản trị</w:t>
      </w:r>
      <w:r w:rsidRPr="00C8356C">
        <w:rPr>
          <w:sz w:val="28"/>
          <w:szCs w:val="28"/>
        </w:rPr>
        <w:t xml:space="preserve"> </w:t>
      </w:r>
    </w:p>
    <w:p w:rsidR="00206F89" w:rsidRDefault="00206F89" w:rsidP="00206F89">
      <w:pPr>
        <w:spacing w:before="120" w:after="40"/>
        <w:ind w:right="-810" w:firstLine="720"/>
        <w:jc w:val="both"/>
        <w:rPr>
          <w:b/>
          <w:sz w:val="28"/>
          <w:szCs w:val="28"/>
        </w:rPr>
      </w:pPr>
      <w:r w:rsidRPr="00C8356C">
        <w:rPr>
          <w:b/>
          <w:sz w:val="28"/>
          <w:szCs w:val="28"/>
        </w:rPr>
        <w:t xml:space="preserve">6.1 </w:t>
      </w:r>
      <w:r w:rsidR="00566C4B" w:rsidRPr="00C8356C">
        <w:rPr>
          <w:b/>
          <w:sz w:val="28"/>
          <w:szCs w:val="28"/>
        </w:rPr>
        <w:t>Cơ sở vật chất – Kế hoạch - Thư viện</w:t>
      </w:r>
    </w:p>
    <w:p w:rsidR="00C8356C" w:rsidRDefault="00C8356C" w:rsidP="00206F89">
      <w:pPr>
        <w:spacing w:before="120" w:after="40"/>
        <w:ind w:right="-810" w:firstLine="720"/>
        <w:jc w:val="both"/>
        <w:rPr>
          <w:sz w:val="28"/>
          <w:szCs w:val="28"/>
        </w:rPr>
      </w:pPr>
      <w:r>
        <w:rPr>
          <w:sz w:val="28"/>
          <w:szCs w:val="28"/>
        </w:rPr>
        <w:t>- Triển khai công tác báo cáo thống kê giữa năm học 2017 – 2018</w:t>
      </w:r>
    </w:p>
    <w:p w:rsidR="00C8356C" w:rsidRDefault="00C8356C" w:rsidP="00206F89">
      <w:pPr>
        <w:spacing w:before="120" w:after="40"/>
        <w:ind w:right="-810" w:firstLine="720"/>
        <w:jc w:val="both"/>
        <w:rPr>
          <w:sz w:val="28"/>
          <w:szCs w:val="28"/>
        </w:rPr>
      </w:pPr>
      <w:r>
        <w:rPr>
          <w:sz w:val="28"/>
          <w:szCs w:val="28"/>
        </w:rPr>
        <w:t>- Xây dựng kế hoạch tuyển sinh năm học 2018 – 2019</w:t>
      </w:r>
    </w:p>
    <w:p w:rsidR="00C8356C" w:rsidRDefault="00C8356C" w:rsidP="00206F89">
      <w:pPr>
        <w:spacing w:before="120" w:after="40"/>
        <w:ind w:right="-810" w:firstLine="720"/>
        <w:jc w:val="both"/>
        <w:rPr>
          <w:sz w:val="28"/>
          <w:szCs w:val="28"/>
        </w:rPr>
      </w:pPr>
      <w:r>
        <w:rPr>
          <w:sz w:val="28"/>
          <w:szCs w:val="28"/>
        </w:rPr>
        <w:t xml:space="preserve">- Khảo sát việc sửa chữa cơ sở vật chất ở những đơn vị đề xuất bổ sung, điều chỉnh danh mục </w:t>
      </w:r>
      <w:r w:rsidR="00C4756C">
        <w:rPr>
          <w:sz w:val="28"/>
          <w:szCs w:val="28"/>
        </w:rPr>
        <w:t>sửa chữa năm 2018.</w:t>
      </w:r>
    </w:p>
    <w:p w:rsidR="00C4756C" w:rsidRDefault="00C4756C" w:rsidP="00206F89">
      <w:pPr>
        <w:spacing w:before="120" w:after="40"/>
        <w:ind w:right="-810" w:firstLine="720"/>
        <w:jc w:val="both"/>
        <w:rPr>
          <w:sz w:val="28"/>
          <w:szCs w:val="28"/>
        </w:rPr>
      </w:pPr>
      <w:r>
        <w:rPr>
          <w:sz w:val="28"/>
          <w:szCs w:val="28"/>
        </w:rPr>
        <w:t>- Khảo sát Thư viện các trường Nguyễn Thị Minh Khai; Hồ Văn Thanh; Nguyễn Ảnh Thủ phần cải thiện “môi trường đọc” cho học sinh và giáo viên</w:t>
      </w:r>
    </w:p>
    <w:p w:rsidR="00F221FE" w:rsidRDefault="00F221FE" w:rsidP="00206F89">
      <w:pPr>
        <w:spacing w:before="120" w:after="40"/>
        <w:ind w:right="-810" w:firstLine="720"/>
        <w:jc w:val="both"/>
        <w:rPr>
          <w:sz w:val="28"/>
          <w:szCs w:val="28"/>
        </w:rPr>
      </w:pPr>
      <w:r>
        <w:rPr>
          <w:sz w:val="28"/>
          <w:szCs w:val="28"/>
        </w:rPr>
        <w:t xml:space="preserve">- Tuyên </w:t>
      </w:r>
      <w:r w:rsidR="0087191F">
        <w:rPr>
          <w:sz w:val="28"/>
          <w:szCs w:val="28"/>
        </w:rPr>
        <w:t>truyền kỷ niệm 50 năm Tổng tiến công và nổi dậy Xuân Mậu Thân 1968 – 2018</w:t>
      </w:r>
    </w:p>
    <w:p w:rsidR="0087191F" w:rsidRDefault="0087191F" w:rsidP="00206F89">
      <w:pPr>
        <w:spacing w:before="120" w:after="40"/>
        <w:ind w:right="-810" w:firstLine="720"/>
        <w:jc w:val="both"/>
        <w:rPr>
          <w:sz w:val="28"/>
          <w:szCs w:val="28"/>
        </w:rPr>
      </w:pPr>
      <w:r>
        <w:rPr>
          <w:sz w:val="28"/>
          <w:szCs w:val="28"/>
        </w:rPr>
        <w:t xml:space="preserve">- </w:t>
      </w:r>
      <w:r w:rsidR="009C1C52">
        <w:rPr>
          <w:sz w:val="28"/>
          <w:szCs w:val="28"/>
        </w:rPr>
        <w:t xml:space="preserve">Tuyên truyền </w:t>
      </w:r>
      <w:r w:rsidR="008B4A6B">
        <w:rPr>
          <w:sz w:val="28"/>
          <w:szCs w:val="28"/>
        </w:rPr>
        <w:t>Luật</w:t>
      </w:r>
      <w:r w:rsidR="009C1C52">
        <w:rPr>
          <w:sz w:val="28"/>
          <w:szCs w:val="28"/>
        </w:rPr>
        <w:t xml:space="preserve"> nghĩa vụ quân sự</w:t>
      </w:r>
      <w:r w:rsidR="008B4A6B">
        <w:rPr>
          <w:sz w:val="28"/>
          <w:szCs w:val="28"/>
        </w:rPr>
        <w:t>,</w:t>
      </w:r>
      <w:r w:rsidR="009C1C52">
        <w:rPr>
          <w:sz w:val="28"/>
          <w:szCs w:val="28"/>
        </w:rPr>
        <w:t xml:space="preserve"> </w:t>
      </w:r>
      <w:r w:rsidR="008B4A6B">
        <w:rPr>
          <w:sz w:val="28"/>
          <w:szCs w:val="28"/>
        </w:rPr>
        <w:t xml:space="preserve">chuẩn bị </w:t>
      </w:r>
      <w:r w:rsidR="009C1C52">
        <w:rPr>
          <w:sz w:val="28"/>
          <w:szCs w:val="28"/>
        </w:rPr>
        <w:t>công tác giao quân năm 2018.</w:t>
      </w:r>
    </w:p>
    <w:p w:rsidR="00F57686" w:rsidRPr="00C8356C" w:rsidRDefault="00F57686" w:rsidP="00206F89">
      <w:pPr>
        <w:spacing w:before="120" w:after="40"/>
        <w:ind w:right="-810" w:firstLine="720"/>
        <w:jc w:val="both"/>
        <w:rPr>
          <w:sz w:val="28"/>
          <w:szCs w:val="28"/>
        </w:rPr>
      </w:pPr>
      <w:r>
        <w:rPr>
          <w:sz w:val="28"/>
          <w:szCs w:val="28"/>
        </w:rPr>
        <w:t>- Các hoạt động Mừng Đảng – Mừng Xuân 2018.</w:t>
      </w:r>
    </w:p>
    <w:p w:rsidR="00206F89" w:rsidRDefault="00206F89" w:rsidP="00206F89">
      <w:pPr>
        <w:spacing w:before="120" w:after="40"/>
        <w:ind w:right="-810" w:firstLine="720"/>
        <w:jc w:val="both"/>
        <w:rPr>
          <w:b/>
          <w:sz w:val="28"/>
          <w:szCs w:val="28"/>
        </w:rPr>
      </w:pPr>
      <w:r w:rsidRPr="00A30693">
        <w:rPr>
          <w:b/>
          <w:sz w:val="28"/>
          <w:szCs w:val="28"/>
        </w:rPr>
        <w:lastRenderedPageBreak/>
        <w:t>6.2 Y tế</w:t>
      </w:r>
    </w:p>
    <w:p w:rsidR="00A30693" w:rsidRDefault="00A30693" w:rsidP="00206F89">
      <w:pPr>
        <w:spacing w:before="120" w:after="40"/>
        <w:ind w:right="-810" w:firstLine="720"/>
        <w:jc w:val="both"/>
        <w:rPr>
          <w:sz w:val="28"/>
          <w:szCs w:val="28"/>
        </w:rPr>
      </w:pPr>
      <w:r>
        <w:rPr>
          <w:sz w:val="28"/>
          <w:szCs w:val="28"/>
        </w:rPr>
        <w:t>- Các trường thực hiện xét nghiệm nước uống và nước sinh hoạt theo yêu cầu</w:t>
      </w:r>
      <w:r w:rsidR="00671935">
        <w:rPr>
          <w:sz w:val="28"/>
          <w:szCs w:val="28"/>
        </w:rPr>
        <w:t xml:space="preserve"> công tác Vệ sinh ATTP  và Vệ sinh môi trường.</w:t>
      </w:r>
    </w:p>
    <w:p w:rsidR="00671935" w:rsidRDefault="00671935" w:rsidP="00206F89">
      <w:pPr>
        <w:spacing w:before="120" w:after="40"/>
        <w:ind w:right="-810" w:firstLine="720"/>
        <w:jc w:val="both"/>
        <w:rPr>
          <w:sz w:val="28"/>
          <w:szCs w:val="28"/>
        </w:rPr>
      </w:pPr>
      <w:r>
        <w:rPr>
          <w:sz w:val="28"/>
          <w:szCs w:val="28"/>
        </w:rPr>
        <w:t xml:space="preserve">- Thực hiện các mẫu báo cáo theo yêu cầu của Sở Giáo dục và Đào tạo và Trung tâm </w:t>
      </w:r>
      <w:r w:rsidR="003368B1">
        <w:rPr>
          <w:sz w:val="28"/>
          <w:szCs w:val="28"/>
        </w:rPr>
        <w:t>y tế quận triển khai</w:t>
      </w:r>
    </w:p>
    <w:p w:rsidR="00206F89" w:rsidRPr="00753661" w:rsidRDefault="0070473A" w:rsidP="00753661">
      <w:pPr>
        <w:spacing w:before="120" w:after="40"/>
        <w:ind w:right="-810" w:firstLine="720"/>
        <w:jc w:val="both"/>
        <w:rPr>
          <w:sz w:val="28"/>
          <w:szCs w:val="28"/>
        </w:rPr>
      </w:pPr>
      <w:r>
        <w:rPr>
          <w:sz w:val="28"/>
          <w:szCs w:val="28"/>
        </w:rPr>
        <w:t>- Các trường đăng ký chỉ tiêu hiến máu tình nguyện do Ủy ban nhân dân Quận giao cho Ngành Giáo dục năm 2018.</w:t>
      </w:r>
    </w:p>
    <w:p w:rsidR="00261D34" w:rsidRPr="00261D34" w:rsidRDefault="00206F89" w:rsidP="00261D34">
      <w:pPr>
        <w:spacing w:before="120" w:after="40"/>
        <w:ind w:right="-810" w:firstLine="720"/>
        <w:jc w:val="both"/>
        <w:rPr>
          <w:b/>
          <w:bCs/>
          <w:sz w:val="28"/>
          <w:szCs w:val="28"/>
        </w:rPr>
      </w:pPr>
      <w:r w:rsidRPr="00261D34">
        <w:rPr>
          <w:b/>
          <w:sz w:val="28"/>
          <w:szCs w:val="28"/>
        </w:rPr>
        <w:t xml:space="preserve">7. </w:t>
      </w:r>
      <w:r w:rsidRPr="00261D34">
        <w:rPr>
          <w:b/>
          <w:bCs/>
          <w:sz w:val="28"/>
          <w:szCs w:val="28"/>
        </w:rPr>
        <w:t>Công tác Đoàn đội, học sinh</w:t>
      </w:r>
    </w:p>
    <w:p w:rsidR="00261D34" w:rsidRDefault="00261D34" w:rsidP="00261D34">
      <w:pPr>
        <w:spacing w:before="120" w:after="40"/>
        <w:ind w:right="-810" w:firstLine="720"/>
        <w:jc w:val="both"/>
        <w:rPr>
          <w:b/>
          <w:bCs/>
          <w:color w:val="FF0000"/>
          <w:sz w:val="28"/>
          <w:szCs w:val="28"/>
        </w:rPr>
      </w:pPr>
      <w:r>
        <w:rPr>
          <w:sz w:val="28"/>
          <w:szCs w:val="28"/>
        </w:rPr>
        <w:t>- Chỉ đạo các đơn vị</w:t>
      </w:r>
      <w:r w:rsidRPr="00835FA7">
        <w:rPr>
          <w:sz w:val="28"/>
          <w:szCs w:val="28"/>
        </w:rPr>
        <w:t xml:space="preserve"> tổ chức các hoạt động </w:t>
      </w:r>
      <w:r>
        <w:rPr>
          <w:sz w:val="28"/>
          <w:szCs w:val="28"/>
        </w:rPr>
        <w:t>Mừng đảng quang vinh – mừng xuân Bính Tuất</w:t>
      </w:r>
      <w:r w:rsidRPr="000D3476">
        <w:rPr>
          <w:iCs/>
          <w:sz w:val="28"/>
          <w:szCs w:val="28"/>
        </w:rPr>
        <w:t>.</w:t>
      </w:r>
    </w:p>
    <w:p w:rsidR="00261D34" w:rsidRDefault="00261D34" w:rsidP="00261D34">
      <w:pPr>
        <w:spacing w:before="120" w:after="40"/>
        <w:ind w:right="-810" w:firstLine="720"/>
        <w:jc w:val="both"/>
        <w:rPr>
          <w:sz w:val="28"/>
          <w:szCs w:val="28"/>
        </w:rPr>
      </w:pPr>
      <w:r>
        <w:rPr>
          <w:iCs/>
          <w:sz w:val="28"/>
          <w:szCs w:val="28"/>
        </w:rPr>
        <w:t xml:space="preserve">- </w:t>
      </w:r>
      <w:r w:rsidRPr="00AC4845">
        <w:rPr>
          <w:iCs/>
          <w:sz w:val="28"/>
          <w:szCs w:val="28"/>
        </w:rPr>
        <w:t xml:space="preserve">Phối hợp Hội đồng Đội, Nhà thiếu nhi quận tổ chức hội thi: </w:t>
      </w:r>
      <w:r w:rsidR="00962BC5">
        <w:rPr>
          <w:iCs/>
          <w:sz w:val="28"/>
          <w:szCs w:val="28"/>
        </w:rPr>
        <w:t>H</w:t>
      </w:r>
      <w:r>
        <w:rPr>
          <w:sz w:val="28"/>
          <w:szCs w:val="28"/>
        </w:rPr>
        <w:t>ội thi Phụ trách Đội giỏi Olympic Cánh én (9-10/01/2018), Tiếng hát chim Sơn ca vòng bán kết (06/01/2018).</w:t>
      </w:r>
    </w:p>
    <w:p w:rsidR="00261D34" w:rsidRDefault="00261D34" w:rsidP="00261D34">
      <w:pPr>
        <w:spacing w:before="120" w:after="40"/>
        <w:ind w:right="-810" w:firstLine="720"/>
        <w:jc w:val="both"/>
        <w:rPr>
          <w:b/>
          <w:bCs/>
          <w:color w:val="FF0000"/>
          <w:sz w:val="28"/>
          <w:szCs w:val="28"/>
        </w:rPr>
      </w:pPr>
      <w:r>
        <w:rPr>
          <w:sz w:val="28"/>
          <w:szCs w:val="28"/>
        </w:rPr>
        <w:t>- Chỉ đạo các liên đội tổ chức cấp cơ sở Hội thi Nghi thức Đội TNTP Hồ Chí Minh và Liên hoan “Tiếng kèn Đội ta”.</w:t>
      </w:r>
    </w:p>
    <w:p w:rsidR="00261D34" w:rsidRPr="00261D34" w:rsidRDefault="00261D34" w:rsidP="00261D34">
      <w:pPr>
        <w:spacing w:before="120" w:after="40"/>
        <w:ind w:right="-810" w:firstLine="720"/>
        <w:jc w:val="both"/>
        <w:rPr>
          <w:bCs/>
          <w:sz w:val="28"/>
          <w:szCs w:val="28"/>
        </w:rPr>
      </w:pPr>
      <w:r w:rsidRPr="00261D34">
        <w:rPr>
          <w:bCs/>
          <w:sz w:val="28"/>
          <w:szCs w:val="28"/>
        </w:rPr>
        <w:t xml:space="preserve">- </w:t>
      </w:r>
      <w:r w:rsidRPr="00261D34">
        <w:rPr>
          <w:sz w:val="28"/>
          <w:szCs w:val="28"/>
        </w:rPr>
        <w:t>Tham gia cuộc thi “An toàn giao thông cho nụ cười ngày mai” dành cho học sinh THCS. Phát 800 cuốn sách học An toàn giao thông cho HS tiểu học.</w:t>
      </w:r>
    </w:p>
    <w:p w:rsidR="00261D34" w:rsidRPr="00261D34" w:rsidRDefault="00261D34" w:rsidP="00261D34">
      <w:pPr>
        <w:spacing w:before="120" w:after="40"/>
        <w:ind w:right="-810" w:firstLine="720"/>
        <w:jc w:val="both"/>
        <w:rPr>
          <w:bCs/>
          <w:sz w:val="28"/>
          <w:szCs w:val="28"/>
        </w:rPr>
      </w:pPr>
      <w:r w:rsidRPr="00261D34">
        <w:rPr>
          <w:bCs/>
          <w:sz w:val="28"/>
          <w:szCs w:val="28"/>
        </w:rPr>
        <w:t xml:space="preserve">- </w:t>
      </w:r>
      <w:r w:rsidRPr="00261D34">
        <w:rPr>
          <w:sz w:val="28"/>
          <w:szCs w:val="28"/>
        </w:rPr>
        <w:t>Chỉ đạo các đơn vị tăng cường đảo bảo An ninh trật tự, An toàn trường học những tháng giáp Tết. Đảm bảo An toàn giao thông trước cổng trường, giảm thiểu tối đa tình trạng bán hàng rong gây tắc nghẽn giao thông.</w:t>
      </w:r>
    </w:p>
    <w:p w:rsidR="00261D34" w:rsidRPr="00261D34" w:rsidRDefault="00261D34" w:rsidP="00261D34">
      <w:pPr>
        <w:spacing w:before="120" w:after="40"/>
        <w:ind w:right="-810" w:firstLine="720"/>
        <w:jc w:val="both"/>
        <w:rPr>
          <w:bCs/>
          <w:sz w:val="28"/>
          <w:szCs w:val="28"/>
        </w:rPr>
      </w:pPr>
      <w:r w:rsidRPr="00261D34">
        <w:rPr>
          <w:bCs/>
          <w:sz w:val="28"/>
          <w:szCs w:val="28"/>
        </w:rPr>
        <w:t xml:space="preserve">- </w:t>
      </w:r>
      <w:r w:rsidRPr="00261D34">
        <w:rPr>
          <w:sz w:val="28"/>
          <w:szCs w:val="28"/>
        </w:rPr>
        <w:t>Tham gia Hội trại truyền thống học sinh sinh viên lần thứ 10 – Cụm 7 Sở Giáo dục và Đào tạo (Ngày 05-6/01/2018)</w:t>
      </w:r>
    </w:p>
    <w:p w:rsidR="00753661" w:rsidRPr="00753661" w:rsidRDefault="00753661" w:rsidP="00206F89">
      <w:pPr>
        <w:spacing w:before="120" w:after="40"/>
        <w:ind w:right="-810" w:firstLine="720"/>
        <w:jc w:val="both"/>
        <w:rPr>
          <w:color w:val="FF0000"/>
          <w:sz w:val="28"/>
          <w:szCs w:val="28"/>
        </w:rPr>
      </w:pPr>
    </w:p>
    <w:p w:rsidR="00206F89" w:rsidRDefault="00206F89" w:rsidP="00206F89">
      <w:pPr>
        <w:spacing w:before="120" w:after="40"/>
        <w:ind w:right="-810" w:firstLine="720"/>
        <w:jc w:val="both"/>
        <w:rPr>
          <w:sz w:val="28"/>
          <w:szCs w:val="28"/>
        </w:rPr>
      </w:pPr>
      <w:r>
        <w:rPr>
          <w:sz w:val="28"/>
          <w:szCs w:val="28"/>
        </w:rPr>
        <w:t xml:space="preserve">Trên đây là báo cáo tình hình thực hiện nhiệm vụ tháng </w:t>
      </w:r>
      <w:r w:rsidR="001C67AB">
        <w:rPr>
          <w:sz w:val="28"/>
          <w:szCs w:val="28"/>
        </w:rPr>
        <w:t>12</w:t>
      </w:r>
      <w:r>
        <w:rPr>
          <w:sz w:val="28"/>
          <w:szCs w:val="28"/>
        </w:rPr>
        <w:t xml:space="preserve">/2017 và phương hướng nhiệm vụ tháng </w:t>
      </w:r>
      <w:r w:rsidR="001C67AB">
        <w:rPr>
          <w:sz w:val="28"/>
          <w:szCs w:val="28"/>
        </w:rPr>
        <w:t>01</w:t>
      </w:r>
      <w:r>
        <w:rPr>
          <w:sz w:val="28"/>
          <w:szCs w:val="28"/>
        </w:rPr>
        <w:t>/201</w:t>
      </w:r>
      <w:r w:rsidR="001C67AB">
        <w:rPr>
          <w:sz w:val="28"/>
          <w:szCs w:val="28"/>
        </w:rPr>
        <w:t>8</w:t>
      </w:r>
      <w:r>
        <w:rPr>
          <w:sz w:val="28"/>
          <w:szCs w:val="28"/>
        </w:rPr>
        <w:t xml:space="preserve"> của Phòng Giáo dục và Đào tạo./.</w:t>
      </w:r>
    </w:p>
    <w:p w:rsidR="00206F89" w:rsidRDefault="00206F89" w:rsidP="00206F89">
      <w:pPr>
        <w:tabs>
          <w:tab w:val="left" w:pos="627"/>
        </w:tabs>
        <w:spacing w:before="120"/>
        <w:ind w:right="-810"/>
        <w:jc w:val="both"/>
        <w:rPr>
          <w:b/>
          <w:bCs/>
          <w:sz w:val="28"/>
          <w:szCs w:val="28"/>
          <w:lang w:val="sv-SE"/>
        </w:rPr>
      </w:pPr>
    </w:p>
    <w:tbl>
      <w:tblPr>
        <w:tblStyle w:val="TableGrid"/>
        <w:tblW w:w="98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6"/>
        <w:gridCol w:w="5969"/>
      </w:tblGrid>
      <w:tr w:rsidR="00206F89" w:rsidTr="000C42A7">
        <w:tc>
          <w:tcPr>
            <w:tcW w:w="3836" w:type="dxa"/>
            <w:hideMark/>
          </w:tcPr>
          <w:p w:rsidR="00206F89" w:rsidRDefault="00206F89" w:rsidP="000C42A7">
            <w:pPr>
              <w:jc w:val="both"/>
              <w:rPr>
                <w:iCs/>
              </w:rPr>
            </w:pPr>
            <w:r>
              <w:rPr>
                <w:b/>
                <w:i/>
                <w:sz w:val="23"/>
                <w:szCs w:val="27"/>
              </w:rPr>
              <w:t>Nơi nhận :</w:t>
            </w:r>
          </w:p>
          <w:p w:rsidR="00206F89" w:rsidRDefault="00205D47" w:rsidP="000C42A7">
            <w:pPr>
              <w:jc w:val="both"/>
              <w:rPr>
                <w:iCs/>
                <w:sz w:val="28"/>
                <w:szCs w:val="28"/>
              </w:rPr>
            </w:pPr>
            <w:r>
              <w:rPr>
                <w:iCs/>
              </w:rPr>
              <w:t>- Sở GD-ĐT (VP Sở);</w:t>
            </w:r>
            <w:r w:rsidR="00206F89">
              <w:rPr>
                <w:iCs/>
              </w:rPr>
              <w:tab/>
            </w:r>
            <w:r w:rsidR="00206F89">
              <w:rPr>
                <w:iCs/>
                <w:sz w:val="28"/>
                <w:szCs w:val="28"/>
              </w:rPr>
              <w:tab/>
              <w:t xml:space="preserve">        </w:t>
            </w:r>
          </w:p>
          <w:p w:rsidR="00206F89" w:rsidRDefault="00205D47" w:rsidP="000C42A7">
            <w:pPr>
              <w:jc w:val="both"/>
              <w:rPr>
                <w:iCs/>
              </w:rPr>
            </w:pPr>
            <w:r>
              <w:rPr>
                <w:iCs/>
              </w:rPr>
              <w:t>- TT.UBND.Q (Đ/c Lan PCT/VX);</w:t>
            </w:r>
          </w:p>
          <w:p w:rsidR="00206F89" w:rsidRDefault="00206F89" w:rsidP="000C42A7">
            <w:pPr>
              <w:jc w:val="both"/>
              <w:rPr>
                <w:iCs/>
              </w:rPr>
            </w:pPr>
            <w:r>
              <w:rPr>
                <w:iCs/>
              </w:rPr>
              <w:t>- VP.QU (Đ/c Cường-CVP);</w:t>
            </w:r>
          </w:p>
          <w:p w:rsidR="00206F89" w:rsidRDefault="00205D47" w:rsidP="000C42A7">
            <w:pPr>
              <w:jc w:val="both"/>
              <w:rPr>
                <w:iCs/>
              </w:rPr>
            </w:pPr>
            <w:r>
              <w:rPr>
                <w:iCs/>
              </w:rPr>
              <w:t xml:space="preserve">- Ban Tuyên giáo </w:t>
            </w:r>
            <w:r w:rsidR="00206F89">
              <w:rPr>
                <w:iCs/>
              </w:rPr>
              <w:t>Q.Uỷ</w:t>
            </w:r>
            <w:r>
              <w:rPr>
                <w:iCs/>
              </w:rPr>
              <w:t>;</w:t>
            </w:r>
            <w:r w:rsidR="00206F89">
              <w:rPr>
                <w:iCs/>
              </w:rPr>
              <w:t xml:space="preserve">                                                                                                                                  </w:t>
            </w:r>
          </w:p>
          <w:p w:rsidR="00206F89" w:rsidRDefault="00205D47" w:rsidP="000C42A7">
            <w:pPr>
              <w:jc w:val="both"/>
              <w:rPr>
                <w:iCs/>
              </w:rPr>
            </w:pPr>
            <w:r>
              <w:rPr>
                <w:iCs/>
              </w:rPr>
              <w:t>- VP.HĐND và UBND.Q.(Đ/c Hiệp -CVP);</w:t>
            </w:r>
          </w:p>
          <w:p w:rsidR="00FB01D3" w:rsidRDefault="00206F89" w:rsidP="000C42A7">
            <w:pPr>
              <w:jc w:val="both"/>
              <w:rPr>
                <w:iCs/>
              </w:rPr>
            </w:pPr>
            <w:r>
              <w:rPr>
                <w:iCs/>
              </w:rPr>
              <w:t xml:space="preserve">- </w:t>
            </w:r>
            <w:r w:rsidR="00205D47">
              <w:rPr>
                <w:iCs/>
              </w:rPr>
              <w:t>Các trường MN, TH, THCS và ĐVTT;</w:t>
            </w:r>
          </w:p>
          <w:p w:rsidR="00206F89" w:rsidRDefault="00206F89" w:rsidP="000C42A7">
            <w:pPr>
              <w:jc w:val="both"/>
              <w:rPr>
                <w:b/>
                <w:bCs/>
                <w:sz w:val="24"/>
                <w:szCs w:val="24"/>
              </w:rPr>
            </w:pPr>
            <w:r>
              <w:rPr>
                <w:iCs/>
                <w:sz w:val="24"/>
                <w:szCs w:val="24"/>
              </w:rPr>
              <w:t xml:space="preserve">                                       </w:t>
            </w:r>
          </w:p>
          <w:p w:rsidR="00206F89" w:rsidRDefault="00206F89" w:rsidP="000C42A7">
            <w:pPr>
              <w:pStyle w:val="Style2"/>
              <w:rPr>
                <w:sz w:val="20"/>
                <w:szCs w:val="20"/>
              </w:rPr>
            </w:pPr>
            <w:r>
              <w:rPr>
                <w:iCs/>
                <w:sz w:val="20"/>
                <w:szCs w:val="20"/>
              </w:rPr>
              <w:t>- Lưu VP .</w:t>
            </w:r>
            <w:r>
              <w:rPr>
                <w:iCs/>
                <w:sz w:val="20"/>
                <w:szCs w:val="20"/>
              </w:rPr>
              <w:tab/>
            </w:r>
            <w:r>
              <w:rPr>
                <w:iCs/>
                <w:sz w:val="20"/>
                <w:szCs w:val="20"/>
              </w:rPr>
              <w:tab/>
            </w:r>
            <w:r>
              <w:rPr>
                <w:iCs/>
                <w:sz w:val="20"/>
                <w:szCs w:val="20"/>
              </w:rPr>
              <w:tab/>
            </w:r>
          </w:p>
        </w:tc>
        <w:tc>
          <w:tcPr>
            <w:tcW w:w="5969" w:type="dxa"/>
          </w:tcPr>
          <w:p w:rsidR="00206F89" w:rsidRDefault="00206F89" w:rsidP="000C42A7">
            <w:pPr>
              <w:pStyle w:val="Style2"/>
              <w:jc w:val="center"/>
              <w:rPr>
                <w:b/>
                <w:szCs w:val="28"/>
              </w:rPr>
            </w:pPr>
            <w:r>
              <w:rPr>
                <w:b/>
                <w:szCs w:val="28"/>
              </w:rPr>
              <w:t xml:space="preserve">                        TRƯỞNG PHÒNG</w:t>
            </w:r>
          </w:p>
          <w:p w:rsidR="00206F89" w:rsidRDefault="00206F89" w:rsidP="000C42A7">
            <w:pPr>
              <w:pStyle w:val="Style2"/>
              <w:jc w:val="center"/>
              <w:rPr>
                <w:szCs w:val="28"/>
              </w:rPr>
            </w:pPr>
          </w:p>
          <w:p w:rsidR="00206F89" w:rsidRPr="00D65F1E" w:rsidRDefault="00D65F1E" w:rsidP="000C42A7">
            <w:pPr>
              <w:pStyle w:val="Style2"/>
              <w:jc w:val="center"/>
              <w:rPr>
                <w:szCs w:val="28"/>
              </w:rPr>
            </w:pPr>
            <w:bookmarkStart w:id="0" w:name="_GoBack"/>
            <w:bookmarkEnd w:id="0"/>
            <w:r w:rsidRPr="00D65F1E">
              <w:rPr>
                <w:szCs w:val="28"/>
              </w:rPr>
              <w:t>(đã kí)</w:t>
            </w:r>
          </w:p>
          <w:p w:rsidR="00206F89" w:rsidRDefault="00206F89" w:rsidP="000C42A7">
            <w:pPr>
              <w:pStyle w:val="Style2"/>
              <w:jc w:val="center"/>
              <w:rPr>
                <w:b/>
                <w:szCs w:val="28"/>
              </w:rPr>
            </w:pPr>
          </w:p>
          <w:p w:rsidR="00F7751C" w:rsidRDefault="00F7751C" w:rsidP="000C42A7">
            <w:pPr>
              <w:pStyle w:val="Style2"/>
              <w:jc w:val="center"/>
              <w:rPr>
                <w:b/>
                <w:szCs w:val="28"/>
              </w:rPr>
            </w:pPr>
          </w:p>
          <w:p w:rsidR="00206F89" w:rsidRDefault="00206F89" w:rsidP="000C42A7">
            <w:pPr>
              <w:pStyle w:val="Style2"/>
              <w:jc w:val="center"/>
              <w:rPr>
                <w:b/>
                <w:szCs w:val="28"/>
              </w:rPr>
            </w:pPr>
            <w:r>
              <w:rPr>
                <w:b/>
                <w:szCs w:val="28"/>
              </w:rPr>
              <w:t xml:space="preserve">                        Khưu Mạnh Hùng</w:t>
            </w:r>
          </w:p>
        </w:tc>
      </w:tr>
    </w:tbl>
    <w:p w:rsidR="00206F89" w:rsidRDefault="00206F89" w:rsidP="00206F89"/>
    <w:p w:rsidR="00206F89" w:rsidRDefault="00206F89" w:rsidP="00206F89"/>
    <w:p w:rsidR="00206F89" w:rsidRDefault="00206F89" w:rsidP="00206F89"/>
    <w:p w:rsidR="00206F89" w:rsidRDefault="00206F89" w:rsidP="00206F89"/>
    <w:p w:rsidR="00206F89" w:rsidRDefault="00206F89" w:rsidP="00206F89"/>
    <w:p w:rsidR="00206F89" w:rsidRDefault="00206F89" w:rsidP="00206F89"/>
    <w:p w:rsidR="00206F89" w:rsidRDefault="00206F89" w:rsidP="00206F89"/>
    <w:p w:rsidR="00206F89" w:rsidRDefault="00206F89" w:rsidP="00206F89"/>
    <w:p w:rsidR="00206F89" w:rsidRDefault="00206F89" w:rsidP="00206F89"/>
    <w:p w:rsidR="007A2BD8" w:rsidRDefault="007A2BD8"/>
    <w:sectPr w:rsidR="007A2BD8" w:rsidSect="008B4A6B">
      <w:footerReference w:type="default" r:id="rId9"/>
      <w:pgSz w:w="12240" w:h="15840"/>
      <w:pgMar w:top="720" w:right="1800" w:bottom="2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AE" w:rsidRDefault="000B2AAE" w:rsidP="008B4A6B">
      <w:r>
        <w:separator/>
      </w:r>
    </w:p>
  </w:endnote>
  <w:endnote w:type="continuationSeparator" w:id="0">
    <w:p w:rsidR="000B2AAE" w:rsidRDefault="000B2AAE" w:rsidP="008B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C-Ong Do">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63874"/>
      <w:docPartObj>
        <w:docPartGallery w:val="Page Numbers (Bottom of Page)"/>
        <w:docPartUnique/>
      </w:docPartObj>
    </w:sdtPr>
    <w:sdtEndPr>
      <w:rPr>
        <w:noProof/>
      </w:rPr>
    </w:sdtEndPr>
    <w:sdtContent>
      <w:p w:rsidR="008B4A6B" w:rsidRDefault="008B4A6B">
        <w:pPr>
          <w:pStyle w:val="Footer"/>
          <w:jc w:val="center"/>
        </w:pPr>
        <w:r>
          <w:fldChar w:fldCharType="begin"/>
        </w:r>
        <w:r>
          <w:instrText xml:space="preserve"> PAGE   \* MERGEFORMAT </w:instrText>
        </w:r>
        <w:r>
          <w:fldChar w:fldCharType="separate"/>
        </w:r>
        <w:r w:rsidR="00D65F1E">
          <w:rPr>
            <w:noProof/>
          </w:rPr>
          <w:t>7</w:t>
        </w:r>
        <w:r>
          <w:rPr>
            <w:noProof/>
          </w:rPr>
          <w:fldChar w:fldCharType="end"/>
        </w:r>
      </w:p>
    </w:sdtContent>
  </w:sdt>
  <w:p w:rsidR="008B4A6B" w:rsidRDefault="008B4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AE" w:rsidRDefault="000B2AAE" w:rsidP="008B4A6B">
      <w:r>
        <w:separator/>
      </w:r>
    </w:p>
  </w:footnote>
  <w:footnote w:type="continuationSeparator" w:id="0">
    <w:p w:rsidR="000B2AAE" w:rsidRDefault="000B2AAE" w:rsidP="008B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40E7"/>
    <w:multiLevelType w:val="hybridMultilevel"/>
    <w:tmpl w:val="2F60CC1C"/>
    <w:lvl w:ilvl="0" w:tplc="D7EABFAE">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20D24F35"/>
    <w:multiLevelType w:val="hybridMultilevel"/>
    <w:tmpl w:val="F24ABDFE"/>
    <w:lvl w:ilvl="0" w:tplc="C53AC350">
      <w:start w:val="1"/>
      <w:numFmt w:val="bullet"/>
      <w:lvlText w:val="–"/>
      <w:lvlJc w:val="left"/>
      <w:pPr>
        <w:tabs>
          <w:tab w:val="num" w:pos="900"/>
        </w:tabs>
        <w:ind w:left="900" w:hanging="360"/>
      </w:pPr>
      <w:rPr>
        <w:rFonts w:ascii=".TMC-Ong Do" w:hAnsi=".TMC-Ong Do"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9553E60"/>
    <w:multiLevelType w:val="hybridMultilevel"/>
    <w:tmpl w:val="41468224"/>
    <w:lvl w:ilvl="0" w:tplc="D564E41A">
      <w:numFmt w:val="bullet"/>
      <w:lvlText w:val="-"/>
      <w:lvlJc w:val="left"/>
      <w:pPr>
        <w:tabs>
          <w:tab w:val="num" w:pos="750"/>
        </w:tabs>
        <w:ind w:left="750" w:hanging="360"/>
      </w:pPr>
      <w:rPr>
        <w:rFonts w:ascii="Times New Roman" w:eastAsia="Times New Roman" w:hAnsi="Times New Roman" w:cs="Times New Roman" w:hint="default"/>
      </w:rPr>
    </w:lvl>
    <w:lvl w:ilvl="1" w:tplc="04090003">
      <w:start w:val="1"/>
      <w:numFmt w:val="bullet"/>
      <w:lvlText w:val="o"/>
      <w:lvlJc w:val="left"/>
      <w:pPr>
        <w:tabs>
          <w:tab w:val="num" w:pos="1470"/>
        </w:tabs>
        <w:ind w:left="1470" w:hanging="360"/>
      </w:pPr>
      <w:rPr>
        <w:rFonts w:ascii="Courier New" w:hAnsi="Courier New" w:cs="Courier New" w:hint="default"/>
      </w:rPr>
    </w:lvl>
    <w:lvl w:ilvl="2" w:tplc="04090005">
      <w:start w:val="1"/>
      <w:numFmt w:val="bullet"/>
      <w:lvlText w:val=""/>
      <w:lvlJc w:val="left"/>
      <w:pPr>
        <w:tabs>
          <w:tab w:val="num" w:pos="2190"/>
        </w:tabs>
        <w:ind w:left="2190" w:hanging="360"/>
      </w:pPr>
      <w:rPr>
        <w:rFonts w:ascii="Wingdings" w:hAnsi="Wingdings" w:hint="default"/>
      </w:rPr>
    </w:lvl>
    <w:lvl w:ilvl="3" w:tplc="04090001">
      <w:start w:val="1"/>
      <w:numFmt w:val="bullet"/>
      <w:lvlText w:val=""/>
      <w:lvlJc w:val="left"/>
      <w:pPr>
        <w:tabs>
          <w:tab w:val="num" w:pos="2910"/>
        </w:tabs>
        <w:ind w:left="2910" w:hanging="360"/>
      </w:pPr>
      <w:rPr>
        <w:rFonts w:ascii="Symbol" w:hAnsi="Symbol" w:hint="default"/>
      </w:rPr>
    </w:lvl>
    <w:lvl w:ilvl="4" w:tplc="04090003">
      <w:start w:val="1"/>
      <w:numFmt w:val="bullet"/>
      <w:lvlText w:val="o"/>
      <w:lvlJc w:val="left"/>
      <w:pPr>
        <w:tabs>
          <w:tab w:val="num" w:pos="3630"/>
        </w:tabs>
        <w:ind w:left="3630" w:hanging="360"/>
      </w:pPr>
      <w:rPr>
        <w:rFonts w:ascii="Courier New" w:hAnsi="Courier New" w:cs="Courier New" w:hint="default"/>
      </w:rPr>
    </w:lvl>
    <w:lvl w:ilvl="5" w:tplc="04090005">
      <w:start w:val="1"/>
      <w:numFmt w:val="bullet"/>
      <w:lvlText w:val=""/>
      <w:lvlJc w:val="left"/>
      <w:pPr>
        <w:tabs>
          <w:tab w:val="num" w:pos="4350"/>
        </w:tabs>
        <w:ind w:left="4350" w:hanging="360"/>
      </w:pPr>
      <w:rPr>
        <w:rFonts w:ascii="Wingdings" w:hAnsi="Wingdings" w:hint="default"/>
      </w:rPr>
    </w:lvl>
    <w:lvl w:ilvl="6" w:tplc="04090001">
      <w:start w:val="1"/>
      <w:numFmt w:val="bullet"/>
      <w:lvlText w:val=""/>
      <w:lvlJc w:val="left"/>
      <w:pPr>
        <w:tabs>
          <w:tab w:val="num" w:pos="5070"/>
        </w:tabs>
        <w:ind w:left="5070" w:hanging="360"/>
      </w:pPr>
      <w:rPr>
        <w:rFonts w:ascii="Symbol" w:hAnsi="Symbol" w:hint="default"/>
      </w:rPr>
    </w:lvl>
    <w:lvl w:ilvl="7" w:tplc="04090003">
      <w:start w:val="1"/>
      <w:numFmt w:val="bullet"/>
      <w:lvlText w:val="o"/>
      <w:lvlJc w:val="left"/>
      <w:pPr>
        <w:tabs>
          <w:tab w:val="num" w:pos="5790"/>
        </w:tabs>
        <w:ind w:left="5790" w:hanging="360"/>
      </w:pPr>
      <w:rPr>
        <w:rFonts w:ascii="Courier New" w:hAnsi="Courier New" w:cs="Courier New" w:hint="default"/>
      </w:rPr>
    </w:lvl>
    <w:lvl w:ilvl="8" w:tplc="04090005">
      <w:start w:val="1"/>
      <w:numFmt w:val="bullet"/>
      <w:lvlText w:val=""/>
      <w:lvlJc w:val="left"/>
      <w:pPr>
        <w:tabs>
          <w:tab w:val="num" w:pos="6510"/>
        </w:tabs>
        <w:ind w:left="6510" w:hanging="360"/>
      </w:pPr>
      <w:rPr>
        <w:rFonts w:ascii="Wingdings" w:hAnsi="Wingdings" w:hint="default"/>
      </w:rPr>
    </w:lvl>
  </w:abstractNum>
  <w:abstractNum w:abstractNumId="3">
    <w:nsid w:val="580A3F36"/>
    <w:multiLevelType w:val="hybridMultilevel"/>
    <w:tmpl w:val="6BDA1E06"/>
    <w:lvl w:ilvl="0" w:tplc="B15830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0A4172"/>
    <w:multiLevelType w:val="hybridMultilevel"/>
    <w:tmpl w:val="F6F603CA"/>
    <w:lvl w:ilvl="0" w:tplc="CBF88676">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nsid w:val="634C20AD"/>
    <w:multiLevelType w:val="hybridMultilevel"/>
    <w:tmpl w:val="663A572C"/>
    <w:lvl w:ilvl="0" w:tplc="DC2405D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89"/>
    <w:rsid w:val="00017130"/>
    <w:rsid w:val="000218B4"/>
    <w:rsid w:val="0004075E"/>
    <w:rsid w:val="00070116"/>
    <w:rsid w:val="000B2AAE"/>
    <w:rsid w:val="001828DE"/>
    <w:rsid w:val="001C67AB"/>
    <w:rsid w:val="00205D47"/>
    <w:rsid w:val="00206F89"/>
    <w:rsid w:val="00212CFB"/>
    <w:rsid w:val="00222AEB"/>
    <w:rsid w:val="002354B3"/>
    <w:rsid w:val="00261D34"/>
    <w:rsid w:val="002663A5"/>
    <w:rsid w:val="0029782C"/>
    <w:rsid w:val="002C2E72"/>
    <w:rsid w:val="002C74B2"/>
    <w:rsid w:val="002D7C4D"/>
    <w:rsid w:val="003368B1"/>
    <w:rsid w:val="003518A9"/>
    <w:rsid w:val="003A4814"/>
    <w:rsid w:val="003C5752"/>
    <w:rsid w:val="0043794F"/>
    <w:rsid w:val="00497FE7"/>
    <w:rsid w:val="004F0BA8"/>
    <w:rsid w:val="00512D01"/>
    <w:rsid w:val="005601CE"/>
    <w:rsid w:val="00566C4B"/>
    <w:rsid w:val="00580586"/>
    <w:rsid w:val="005F13D0"/>
    <w:rsid w:val="00653639"/>
    <w:rsid w:val="00671935"/>
    <w:rsid w:val="006861A9"/>
    <w:rsid w:val="0070473A"/>
    <w:rsid w:val="00751311"/>
    <w:rsid w:val="00753661"/>
    <w:rsid w:val="00763157"/>
    <w:rsid w:val="00781575"/>
    <w:rsid w:val="0078554E"/>
    <w:rsid w:val="007A2BD8"/>
    <w:rsid w:val="0087191F"/>
    <w:rsid w:val="00892071"/>
    <w:rsid w:val="008959D6"/>
    <w:rsid w:val="008B4A6B"/>
    <w:rsid w:val="008E0660"/>
    <w:rsid w:val="00962BC5"/>
    <w:rsid w:val="009C1C52"/>
    <w:rsid w:val="00A30693"/>
    <w:rsid w:val="00A817F9"/>
    <w:rsid w:val="00B957B3"/>
    <w:rsid w:val="00C4728A"/>
    <w:rsid w:val="00C4756C"/>
    <w:rsid w:val="00C8356C"/>
    <w:rsid w:val="00CB6C79"/>
    <w:rsid w:val="00CC79C5"/>
    <w:rsid w:val="00CE2C92"/>
    <w:rsid w:val="00D65F1E"/>
    <w:rsid w:val="00DB06E0"/>
    <w:rsid w:val="00EC67AE"/>
    <w:rsid w:val="00ED2EE4"/>
    <w:rsid w:val="00F221FE"/>
    <w:rsid w:val="00F57686"/>
    <w:rsid w:val="00F7751C"/>
    <w:rsid w:val="00FB01D3"/>
    <w:rsid w:val="00FE347B"/>
    <w:rsid w:val="00FE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06F89"/>
    <w:rPr>
      <w:color w:val="0000FF"/>
      <w:u w:val="single"/>
    </w:rPr>
  </w:style>
  <w:style w:type="paragraph" w:customStyle="1" w:styleId="Style2">
    <w:name w:val="Style2"/>
    <w:basedOn w:val="Normal"/>
    <w:rsid w:val="00206F89"/>
    <w:rPr>
      <w:sz w:val="28"/>
      <w:szCs w:val="24"/>
    </w:rPr>
  </w:style>
  <w:style w:type="character" w:customStyle="1" w:styleId="apple-converted-space">
    <w:name w:val="apple-converted-space"/>
    <w:basedOn w:val="DefaultParagraphFont"/>
    <w:rsid w:val="00206F89"/>
  </w:style>
  <w:style w:type="table" w:styleId="TableGrid">
    <w:name w:val="Table Grid"/>
    <w:basedOn w:val="TableNormal"/>
    <w:rsid w:val="00206F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070116"/>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8B4A6B"/>
    <w:pPr>
      <w:tabs>
        <w:tab w:val="center" w:pos="4680"/>
        <w:tab w:val="right" w:pos="9360"/>
      </w:tabs>
    </w:pPr>
  </w:style>
  <w:style w:type="character" w:customStyle="1" w:styleId="HeaderChar">
    <w:name w:val="Header Char"/>
    <w:basedOn w:val="DefaultParagraphFont"/>
    <w:link w:val="Header"/>
    <w:uiPriority w:val="99"/>
    <w:rsid w:val="008B4A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4A6B"/>
    <w:pPr>
      <w:tabs>
        <w:tab w:val="center" w:pos="4680"/>
        <w:tab w:val="right" w:pos="9360"/>
      </w:tabs>
    </w:pPr>
  </w:style>
  <w:style w:type="character" w:customStyle="1" w:styleId="FooterChar">
    <w:name w:val="Footer Char"/>
    <w:basedOn w:val="DefaultParagraphFont"/>
    <w:link w:val="Footer"/>
    <w:uiPriority w:val="99"/>
    <w:rsid w:val="008B4A6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06F89"/>
    <w:rPr>
      <w:color w:val="0000FF"/>
      <w:u w:val="single"/>
    </w:rPr>
  </w:style>
  <w:style w:type="paragraph" w:customStyle="1" w:styleId="Style2">
    <w:name w:val="Style2"/>
    <w:basedOn w:val="Normal"/>
    <w:rsid w:val="00206F89"/>
    <w:rPr>
      <w:sz w:val="28"/>
      <w:szCs w:val="24"/>
    </w:rPr>
  </w:style>
  <w:style w:type="character" w:customStyle="1" w:styleId="apple-converted-space">
    <w:name w:val="apple-converted-space"/>
    <w:basedOn w:val="DefaultParagraphFont"/>
    <w:rsid w:val="00206F89"/>
  </w:style>
  <w:style w:type="table" w:styleId="TableGrid">
    <w:name w:val="Table Grid"/>
    <w:basedOn w:val="TableNormal"/>
    <w:rsid w:val="00206F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070116"/>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8B4A6B"/>
    <w:pPr>
      <w:tabs>
        <w:tab w:val="center" w:pos="4680"/>
        <w:tab w:val="right" w:pos="9360"/>
      </w:tabs>
    </w:pPr>
  </w:style>
  <w:style w:type="character" w:customStyle="1" w:styleId="HeaderChar">
    <w:name w:val="Header Char"/>
    <w:basedOn w:val="DefaultParagraphFont"/>
    <w:link w:val="Header"/>
    <w:uiPriority w:val="99"/>
    <w:rsid w:val="008B4A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4A6B"/>
    <w:pPr>
      <w:tabs>
        <w:tab w:val="center" w:pos="4680"/>
        <w:tab w:val="right" w:pos="9360"/>
      </w:tabs>
    </w:pPr>
  </w:style>
  <w:style w:type="character" w:customStyle="1" w:styleId="FooterChar">
    <w:name w:val="Footer Char"/>
    <w:basedOn w:val="DefaultParagraphFont"/>
    <w:link w:val="Footer"/>
    <w:uiPriority w:val="99"/>
    <w:rsid w:val="008B4A6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4660">
      <w:bodyDiv w:val="1"/>
      <w:marLeft w:val="0"/>
      <w:marRight w:val="0"/>
      <w:marTop w:val="0"/>
      <w:marBottom w:val="0"/>
      <w:divBdr>
        <w:top w:val="none" w:sz="0" w:space="0" w:color="auto"/>
        <w:left w:val="none" w:sz="0" w:space="0" w:color="auto"/>
        <w:bottom w:val="none" w:sz="0" w:space="0" w:color="auto"/>
        <w:right w:val="none" w:sz="0" w:space="0" w:color="auto"/>
      </w:divBdr>
    </w:div>
    <w:div w:id="185796143">
      <w:bodyDiv w:val="1"/>
      <w:marLeft w:val="0"/>
      <w:marRight w:val="0"/>
      <w:marTop w:val="0"/>
      <w:marBottom w:val="0"/>
      <w:divBdr>
        <w:top w:val="none" w:sz="0" w:space="0" w:color="auto"/>
        <w:left w:val="none" w:sz="0" w:space="0" w:color="auto"/>
        <w:bottom w:val="none" w:sz="0" w:space="0" w:color="auto"/>
        <w:right w:val="none" w:sz="0" w:space="0" w:color="auto"/>
      </w:divBdr>
    </w:div>
    <w:div w:id="11446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7B1B-0F05-406C-AFD5-9DA6795B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54</cp:revision>
  <cp:lastPrinted>2018-01-08T07:55:00Z</cp:lastPrinted>
  <dcterms:created xsi:type="dcterms:W3CDTF">2018-01-03T04:44:00Z</dcterms:created>
  <dcterms:modified xsi:type="dcterms:W3CDTF">2018-01-08T08:02:00Z</dcterms:modified>
</cp:coreProperties>
</file>